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A6" w:rsidRPr="00774153" w:rsidRDefault="001328A6" w:rsidP="001328A6">
      <w:pPr>
        <w:rPr>
          <w:rFonts w:ascii="Arial" w:hAnsi="Arial" w:cs="Arial"/>
          <w:b/>
          <w:sz w:val="22"/>
          <w:szCs w:val="22"/>
        </w:rPr>
      </w:pPr>
      <w:r w:rsidRPr="00774153">
        <w:rPr>
          <w:rFonts w:ascii="Arial" w:hAnsi="Arial" w:cs="Arial"/>
          <w:b/>
          <w:sz w:val="22"/>
          <w:szCs w:val="22"/>
        </w:rPr>
        <w:t xml:space="preserve">PHED 3 Revision Paper B </w:t>
      </w:r>
    </w:p>
    <w:p w:rsidR="001328A6" w:rsidRPr="00774153" w:rsidRDefault="001328A6" w:rsidP="001328A6">
      <w:pPr>
        <w:rPr>
          <w:rFonts w:ascii="Arial" w:hAnsi="Arial" w:cs="Arial"/>
          <w:b/>
          <w:sz w:val="22"/>
          <w:szCs w:val="22"/>
        </w:rPr>
      </w:pPr>
      <w:r w:rsidRPr="00774153">
        <w:rPr>
          <w:rFonts w:ascii="Arial" w:hAnsi="Arial" w:cs="Arial"/>
          <w:b/>
          <w:sz w:val="22"/>
          <w:szCs w:val="22"/>
        </w:rPr>
        <w:t>Question 1</w:t>
      </w:r>
    </w:p>
    <w:p w:rsidR="001328A6" w:rsidRPr="00774153" w:rsidRDefault="001328A6" w:rsidP="001328A6">
      <w:pPr>
        <w:rPr>
          <w:rFonts w:ascii="Arial" w:hAnsi="Arial" w:cs="Arial"/>
          <w:i/>
          <w:sz w:val="22"/>
          <w:szCs w:val="22"/>
        </w:rPr>
      </w:pPr>
      <w:r w:rsidRPr="00774153">
        <w:rPr>
          <w:rFonts w:ascii="Arial" w:hAnsi="Arial" w:cs="Arial"/>
          <w:sz w:val="22"/>
          <w:szCs w:val="22"/>
        </w:rPr>
        <w:t>Weightlifting is a sport where the performer generates maximal strength contractions.  Describe how muscles recruit muscle fibres to produce maximal force and describe how energy is provided for the repeated maximal contractions that occur during training for weightlifting.</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(14 marks)</w:t>
      </w:r>
    </w:p>
    <w:p w:rsidR="001328A6" w:rsidRPr="00774153" w:rsidRDefault="001328A6" w:rsidP="001328A6">
      <w:pPr>
        <w:rPr>
          <w:rFonts w:ascii="Arial" w:hAnsi="Arial" w:cs="Arial"/>
          <w:b/>
          <w:sz w:val="22"/>
          <w:szCs w:val="22"/>
        </w:rPr>
      </w:pPr>
    </w:p>
    <w:p w:rsidR="001328A6" w:rsidRPr="00774153" w:rsidRDefault="001328A6" w:rsidP="001328A6">
      <w:pPr>
        <w:rPr>
          <w:rFonts w:ascii="Arial" w:hAnsi="Arial" w:cs="Arial"/>
          <w:b/>
          <w:sz w:val="22"/>
          <w:szCs w:val="22"/>
        </w:rPr>
      </w:pPr>
      <w:r w:rsidRPr="00774153">
        <w:rPr>
          <w:rFonts w:ascii="Arial" w:hAnsi="Arial" w:cs="Arial"/>
          <w:b/>
          <w:sz w:val="22"/>
          <w:szCs w:val="22"/>
        </w:rPr>
        <w:t>Question 2</w:t>
      </w:r>
    </w:p>
    <w:p w:rsidR="001328A6" w:rsidRPr="00774153" w:rsidRDefault="001328A6" w:rsidP="001328A6">
      <w:pPr>
        <w:rPr>
          <w:rFonts w:ascii="Arial" w:hAnsi="Arial" w:cs="Arial"/>
          <w:sz w:val="22"/>
          <w:szCs w:val="22"/>
        </w:rPr>
      </w:pPr>
      <w:r w:rsidRPr="00774153">
        <w:rPr>
          <w:rFonts w:ascii="Arial" w:hAnsi="Arial" w:cs="Arial"/>
          <w:b/>
          <w:sz w:val="22"/>
          <w:szCs w:val="22"/>
        </w:rPr>
        <w:t xml:space="preserve">Figure 1 </w:t>
      </w:r>
      <w:r w:rsidRPr="00774153">
        <w:rPr>
          <w:rFonts w:ascii="Arial" w:hAnsi="Arial" w:cs="Arial"/>
          <w:sz w:val="22"/>
          <w:szCs w:val="22"/>
        </w:rPr>
        <w:t xml:space="preserve">shows the </w:t>
      </w:r>
      <w:r w:rsidRPr="00774153">
        <w:rPr>
          <w:rFonts w:ascii="Arial" w:hAnsi="Arial" w:cs="Arial"/>
          <w:i/>
          <w:sz w:val="22"/>
          <w:szCs w:val="22"/>
        </w:rPr>
        <w:t xml:space="preserve">oxygen consumption </w:t>
      </w:r>
      <w:r w:rsidRPr="00774153">
        <w:rPr>
          <w:rFonts w:ascii="Arial" w:hAnsi="Arial" w:cs="Arial"/>
          <w:sz w:val="22"/>
          <w:szCs w:val="22"/>
        </w:rPr>
        <w:t>(VO</w:t>
      </w:r>
      <w:r w:rsidRPr="00774153">
        <w:rPr>
          <w:rFonts w:ascii="Arial" w:hAnsi="Arial" w:cs="Arial"/>
          <w:sz w:val="22"/>
          <w:szCs w:val="22"/>
          <w:vertAlign w:val="subscript"/>
        </w:rPr>
        <w:t>2</w:t>
      </w:r>
      <w:r w:rsidRPr="00774153">
        <w:rPr>
          <w:rFonts w:ascii="Arial" w:hAnsi="Arial" w:cs="Arial"/>
          <w:sz w:val="22"/>
          <w:szCs w:val="22"/>
        </w:rPr>
        <w:t xml:space="preserve">) of a subject during a period of rest, </w:t>
      </w:r>
    </w:p>
    <w:p w:rsidR="001328A6" w:rsidRPr="00774153" w:rsidRDefault="001328A6" w:rsidP="00774153">
      <w:pPr>
        <w:rPr>
          <w:rFonts w:ascii="Arial" w:hAnsi="Arial" w:cs="Arial"/>
          <w:sz w:val="22"/>
          <w:szCs w:val="22"/>
        </w:rPr>
      </w:pPr>
      <w:proofErr w:type="gramStart"/>
      <w:r w:rsidRPr="00774153">
        <w:rPr>
          <w:rFonts w:ascii="Arial" w:hAnsi="Arial" w:cs="Arial"/>
          <w:sz w:val="22"/>
          <w:szCs w:val="22"/>
        </w:rPr>
        <w:t>sub-maximal</w:t>
      </w:r>
      <w:proofErr w:type="gramEnd"/>
      <w:r w:rsidRPr="00774153">
        <w:rPr>
          <w:rFonts w:ascii="Arial" w:hAnsi="Arial" w:cs="Arial"/>
          <w:sz w:val="22"/>
          <w:szCs w:val="22"/>
        </w:rPr>
        <w:t xml:space="preserve"> exercise and recovery.</w:t>
      </w:r>
    </w:p>
    <w:p w:rsidR="001328A6" w:rsidRPr="00774153" w:rsidRDefault="00753867" w:rsidP="001328A6">
      <w:pPr>
        <w:rPr>
          <w:rFonts w:ascii="Arial" w:hAnsi="Arial" w:cs="Arial"/>
          <w:b/>
          <w:sz w:val="22"/>
          <w:szCs w:val="22"/>
        </w:rPr>
      </w:pPr>
      <w:r w:rsidRPr="00774153">
        <w:rPr>
          <w:rFonts w:ascii="Arial" w:hAnsi="Arial" w:cs="Arial"/>
          <w:noProof/>
          <w:sz w:val="22"/>
          <w:szCs w:val="22"/>
        </w:rPr>
        <w:pict>
          <v:shapetype id="_x0000_t202" coordsize="21600,21600" o:spt="202" path="m,l,21600r21600,l21600,xe">
            <v:stroke joinstyle="miter"/>
            <v:path gradientshapeok="t" o:connecttype="rect"/>
          </v:shapetype>
          <v:shape id="_x0000_s1034" type="#_x0000_t202" style="position:absolute;margin-left:217.1pt;margin-top:6.6pt;width:27pt;height:18pt;z-index:251668480" o:allowincell="f" stroked="f">
            <v:textbox style="mso-next-textbox:#_x0000_s1034">
              <w:txbxContent>
                <w:p w:rsidR="001328A6" w:rsidRDefault="001328A6" w:rsidP="001328A6">
                  <w:pPr>
                    <w:jc w:val="center"/>
                  </w:pPr>
                  <w:r>
                    <w:t>F</w:t>
                  </w:r>
                </w:p>
              </w:txbxContent>
            </v:textbox>
          </v:shape>
        </w:pict>
      </w:r>
    </w:p>
    <w:p w:rsidR="001328A6" w:rsidRPr="00774153" w:rsidRDefault="00753867" w:rsidP="001328A6">
      <w:pPr>
        <w:rPr>
          <w:rFonts w:ascii="Arial" w:hAnsi="Arial" w:cs="Arial"/>
          <w:sz w:val="22"/>
          <w:szCs w:val="22"/>
        </w:rPr>
      </w:pPr>
      <w:r w:rsidRPr="00774153">
        <w:rPr>
          <w:rFonts w:ascii="Arial" w:hAnsi="Arial" w:cs="Arial"/>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margin-left:224.15pt;margin-top:-7.05pt;width:14.45pt;height:57.4pt;rotation:-5835577fd;z-index:251671552" o:allowincell="f"/>
        </w:pict>
      </w:r>
      <w:r w:rsidRPr="00774153">
        <w:rPr>
          <w:rFonts w:ascii="Arial" w:hAnsi="Arial" w:cs="Arial"/>
          <w:noProof/>
          <w:sz w:val="22"/>
          <w:szCs w:val="22"/>
        </w:rPr>
        <w:pict>
          <v:shape id="_x0000_s1033" type="#_x0000_t202" style="position:absolute;margin-left:188.3pt;margin-top:201.6pt;width:27pt;height:18pt;z-index:251667456" o:allowincell="f" stroked="f">
            <v:textbox style="mso-next-textbox:#_x0000_s1033">
              <w:txbxContent>
                <w:p w:rsidR="001328A6" w:rsidRDefault="001328A6" w:rsidP="001328A6">
                  <w:pPr>
                    <w:jc w:val="center"/>
                  </w:pPr>
                  <w:r>
                    <w:t>E</w:t>
                  </w:r>
                </w:p>
              </w:txbxContent>
            </v:textbox>
          </v:shape>
        </w:pict>
      </w:r>
      <w:r w:rsidRPr="00774153">
        <w:rPr>
          <w:rFonts w:ascii="Arial" w:hAnsi="Arial" w:cs="Arial"/>
          <w:noProof/>
          <w:sz w:val="22"/>
          <w:szCs w:val="22"/>
        </w:rPr>
        <w:pict>
          <v:shape id="_x0000_s1032" type="#_x0000_t202" style="position:absolute;margin-left:310.7pt;margin-top:201.6pt;width:27pt;height:18pt;z-index:251666432" o:allowincell="f" stroked="f">
            <v:textbox style="mso-next-textbox:#_x0000_s1032">
              <w:txbxContent>
                <w:p w:rsidR="001328A6" w:rsidRDefault="001328A6" w:rsidP="001328A6">
                  <w:pPr>
                    <w:jc w:val="center"/>
                  </w:pPr>
                  <w:r>
                    <w:t>D</w:t>
                  </w:r>
                </w:p>
              </w:txbxContent>
            </v:textbox>
          </v:shape>
        </w:pict>
      </w:r>
      <w:r w:rsidRPr="00774153">
        <w:rPr>
          <w:rFonts w:ascii="Arial" w:hAnsi="Arial" w:cs="Arial"/>
          <w:noProof/>
          <w:sz w:val="22"/>
          <w:szCs w:val="22"/>
        </w:rPr>
        <w:pict>
          <v:line id="_x0000_s1026" style="position:absolute;flip:y;z-index:251660288" from="130.7pt,36pt" to="130.7pt,219.6pt" o:allowincell="f">
            <v:stroke dashstyle="dash"/>
          </v:line>
        </w:pict>
      </w:r>
      <w:r w:rsidRPr="00774153">
        <w:rPr>
          <w:rFonts w:ascii="Arial" w:hAnsi="Arial" w:cs="Arial"/>
          <w:noProof/>
          <w:sz w:val="22"/>
          <w:szCs w:val="22"/>
        </w:rPr>
        <w:pict>
          <v:shape id="_x0000_s1030" type="#_x0000_t202" style="position:absolute;margin-left:137.9pt;margin-top:43.2pt;width:27pt;height:18pt;z-index:251664384" o:allowincell="f" stroked="f">
            <v:textbox style="mso-next-textbox:#_x0000_s1030">
              <w:txbxContent>
                <w:p w:rsidR="001328A6" w:rsidRDefault="001328A6" w:rsidP="001328A6">
                  <w:pPr>
                    <w:jc w:val="center"/>
                  </w:pPr>
                  <w:r>
                    <w:t>B</w:t>
                  </w:r>
                </w:p>
              </w:txbxContent>
            </v:textbox>
          </v:shape>
        </w:pict>
      </w:r>
      <w:r w:rsidRPr="00774153">
        <w:rPr>
          <w:rFonts w:ascii="Arial" w:hAnsi="Arial" w:cs="Arial"/>
          <w:noProof/>
          <w:sz w:val="22"/>
          <w:szCs w:val="22"/>
        </w:rPr>
        <w:pict>
          <v:shape id="_x0000_s1029" type="#_x0000_t202" style="position:absolute;margin-left:188.3pt;margin-top:136.8pt;width:27pt;height:18pt;z-index:251663360" o:allowincell="f" stroked="f">
            <v:textbox style="mso-next-textbox:#_x0000_s1029">
              <w:txbxContent>
                <w:p w:rsidR="001328A6" w:rsidRDefault="001328A6" w:rsidP="001328A6">
                  <w:pPr>
                    <w:jc w:val="center"/>
                  </w:pPr>
                  <w:r>
                    <w:t>A</w:t>
                  </w:r>
                </w:p>
              </w:txbxContent>
            </v:textbox>
          </v:shape>
        </w:pict>
      </w:r>
      <w:r w:rsidRPr="00774153">
        <w:rPr>
          <w:rFonts w:ascii="Arial" w:hAnsi="Arial" w:cs="Arial"/>
          <w:noProof/>
          <w:sz w:val="22"/>
          <w:szCs w:val="22"/>
        </w:rPr>
        <w:pict>
          <v:line id="_x0000_s1028" style="position:absolute;flip:y;z-index:251662336" from="130.7pt,36pt" to="260.3pt,36pt" o:allowincell="f">
            <v:stroke dashstyle="dash"/>
          </v:line>
        </w:pict>
      </w:r>
      <w:r w:rsidRPr="00774153">
        <w:rPr>
          <w:rFonts w:ascii="Arial" w:hAnsi="Arial" w:cs="Arial"/>
          <w:noProof/>
          <w:sz w:val="22"/>
          <w:szCs w:val="22"/>
        </w:rPr>
        <w:pict>
          <v:shape id="_x0000_s1031" type="#_x0000_t202" style="position:absolute;margin-left:274.7pt;margin-top:172.8pt;width:27pt;height:18pt;z-index:251665408" o:allowincell="f" stroked="f">
            <v:textbox style="mso-next-textbox:#_x0000_s1031">
              <w:txbxContent>
                <w:p w:rsidR="001328A6" w:rsidRDefault="001328A6" w:rsidP="001328A6">
                  <w:pPr>
                    <w:jc w:val="center"/>
                  </w:pPr>
                  <w:r>
                    <w:t>C</w:t>
                  </w:r>
                  <w:r w:rsidR="002C28A1">
                    <w:rPr>
                      <w:noProof/>
                    </w:rPr>
                    <w:drawing>
                      <wp:inline distT="0" distB="0" distL="0" distR="0">
                        <wp:extent cx="163830" cy="10350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63830" cy="103505"/>
                                </a:xfrm>
                                <a:prstGeom prst="rect">
                                  <a:avLst/>
                                </a:prstGeom>
                                <a:noFill/>
                                <a:ln w="9525">
                                  <a:noFill/>
                                  <a:miter lim="800000"/>
                                  <a:headEnd/>
                                  <a:tailEnd/>
                                </a:ln>
                              </pic:spPr>
                            </pic:pic>
                          </a:graphicData>
                        </a:graphic>
                      </wp:inline>
                    </w:drawing>
                  </w:r>
                </w:p>
              </w:txbxContent>
            </v:textbox>
          </v:shape>
        </w:pict>
      </w:r>
      <w:r w:rsidRPr="00774153">
        <w:rPr>
          <w:rFonts w:ascii="Arial" w:hAnsi="Arial" w:cs="Arial"/>
          <w:noProof/>
          <w:sz w:val="22"/>
          <w:szCs w:val="22"/>
        </w:rPr>
        <w:pict>
          <v:line id="_x0000_s1027" style="position:absolute;flip:y;z-index:251661312" from="260.3pt,36pt" to="260.3pt,3in" o:allowincell="f">
            <v:stroke dashstyle="dash"/>
          </v:line>
        </w:pict>
      </w:r>
      <w:r w:rsidRPr="00774153">
        <w:rPr>
          <w:rFonts w:ascii="Arial" w:hAnsi="Arial" w:cs="Arial"/>
          <w:noProof/>
          <w:sz w:val="22"/>
          <w:szCs w:val="22"/>
        </w:rPr>
        <w:pict>
          <v:line id="_x0000_s1044" style="position:absolute;flip:x y;z-index:251670528" from="140.15pt,201.8pt" to="410.15pt,201.8pt" o:allowincell="f">
            <v:stroke dashstyle="dash"/>
          </v:line>
        </w:pict>
      </w:r>
      <w:r w:rsidR="002C28A1" w:rsidRPr="00774153">
        <w:rPr>
          <w:rFonts w:ascii="Arial" w:hAnsi="Arial" w:cs="Arial"/>
          <w:noProof/>
          <w:sz w:val="22"/>
          <w:szCs w:val="22"/>
        </w:rPr>
        <w:drawing>
          <wp:inline distT="0" distB="0" distL="0" distR="0">
            <wp:extent cx="5193030" cy="346773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328A6" w:rsidRPr="00774153" w:rsidRDefault="001328A6" w:rsidP="001328A6">
      <w:pPr>
        <w:jc w:val="center"/>
        <w:rPr>
          <w:rFonts w:ascii="Arial" w:hAnsi="Arial" w:cs="Arial"/>
          <w:b/>
          <w:sz w:val="22"/>
          <w:szCs w:val="22"/>
        </w:rPr>
      </w:pPr>
      <w:r w:rsidRPr="00774153">
        <w:rPr>
          <w:rFonts w:ascii="Arial" w:hAnsi="Arial" w:cs="Arial"/>
          <w:b/>
          <w:sz w:val="22"/>
          <w:szCs w:val="22"/>
        </w:rPr>
        <w:t>Figure 1</w:t>
      </w:r>
    </w:p>
    <w:p w:rsidR="001328A6" w:rsidRPr="00774153" w:rsidRDefault="001328A6" w:rsidP="001328A6">
      <w:pPr>
        <w:rPr>
          <w:rFonts w:ascii="Arial" w:hAnsi="Arial" w:cs="Arial"/>
          <w:sz w:val="22"/>
          <w:szCs w:val="22"/>
        </w:rPr>
      </w:pPr>
    </w:p>
    <w:p w:rsidR="001328A6" w:rsidRPr="00774153" w:rsidRDefault="001328A6" w:rsidP="001328A6">
      <w:pPr>
        <w:rPr>
          <w:rFonts w:ascii="Arial" w:hAnsi="Arial" w:cs="Arial"/>
          <w:sz w:val="22"/>
          <w:szCs w:val="22"/>
        </w:rPr>
      </w:pPr>
      <w:r w:rsidRPr="00774153">
        <w:rPr>
          <w:rFonts w:ascii="Arial" w:hAnsi="Arial" w:cs="Arial"/>
          <w:sz w:val="22"/>
          <w:szCs w:val="22"/>
        </w:rPr>
        <w:t>(a)</w:t>
      </w:r>
      <w:r w:rsidRPr="00774153">
        <w:rPr>
          <w:rFonts w:ascii="Arial" w:hAnsi="Arial" w:cs="Arial"/>
          <w:sz w:val="22"/>
          <w:szCs w:val="22"/>
        </w:rPr>
        <w:tab/>
        <w:t>(</w:t>
      </w:r>
      <w:proofErr w:type="spellStart"/>
      <w:proofErr w:type="gramStart"/>
      <w:r w:rsidRPr="00774153">
        <w:rPr>
          <w:rFonts w:ascii="Arial" w:hAnsi="Arial" w:cs="Arial"/>
          <w:sz w:val="22"/>
          <w:szCs w:val="22"/>
        </w:rPr>
        <w:t>i</w:t>
      </w:r>
      <w:proofErr w:type="spellEnd"/>
      <w:proofErr w:type="gramEnd"/>
      <w:r w:rsidRPr="00774153">
        <w:rPr>
          <w:rFonts w:ascii="Arial" w:hAnsi="Arial" w:cs="Arial"/>
          <w:sz w:val="22"/>
          <w:szCs w:val="22"/>
        </w:rPr>
        <w:t>)</w:t>
      </w:r>
      <w:r w:rsidRPr="00774153">
        <w:rPr>
          <w:rFonts w:ascii="Arial" w:hAnsi="Arial" w:cs="Arial"/>
          <w:sz w:val="22"/>
          <w:szCs w:val="22"/>
        </w:rPr>
        <w:tab/>
        <w:t>State which letter (</w:t>
      </w:r>
      <w:r w:rsidRPr="00774153">
        <w:rPr>
          <w:rFonts w:ascii="Arial" w:hAnsi="Arial" w:cs="Arial"/>
          <w:b/>
          <w:sz w:val="22"/>
          <w:szCs w:val="22"/>
        </w:rPr>
        <w:t>A-</w:t>
      </w:r>
      <w:r w:rsidR="002C28A1" w:rsidRPr="00774153">
        <w:rPr>
          <w:rFonts w:ascii="Arial" w:hAnsi="Arial" w:cs="Arial"/>
          <w:b/>
          <w:sz w:val="22"/>
          <w:szCs w:val="22"/>
        </w:rPr>
        <w:t>E</w:t>
      </w:r>
      <w:r w:rsidRPr="00774153">
        <w:rPr>
          <w:rFonts w:ascii="Arial" w:hAnsi="Arial" w:cs="Arial"/>
          <w:sz w:val="22"/>
          <w:szCs w:val="22"/>
        </w:rPr>
        <w:t xml:space="preserve">) represents </w:t>
      </w:r>
      <w:r w:rsidRPr="00774153">
        <w:rPr>
          <w:rFonts w:ascii="Arial" w:hAnsi="Arial" w:cs="Arial"/>
          <w:i/>
          <w:sz w:val="22"/>
          <w:szCs w:val="22"/>
        </w:rPr>
        <w:t xml:space="preserve">oxygen deficit </w:t>
      </w:r>
      <w:r w:rsidRPr="00774153">
        <w:rPr>
          <w:rFonts w:ascii="Arial" w:hAnsi="Arial" w:cs="Arial"/>
          <w:b/>
          <w:sz w:val="22"/>
          <w:szCs w:val="22"/>
        </w:rPr>
        <w:t>and</w:t>
      </w:r>
      <w:r w:rsidRPr="00774153">
        <w:rPr>
          <w:rFonts w:ascii="Arial" w:hAnsi="Arial" w:cs="Arial"/>
          <w:sz w:val="22"/>
          <w:szCs w:val="22"/>
        </w:rPr>
        <w:t xml:space="preserve"> which letter (</w:t>
      </w:r>
      <w:r w:rsidRPr="00774153">
        <w:rPr>
          <w:rFonts w:ascii="Arial" w:hAnsi="Arial" w:cs="Arial"/>
          <w:b/>
          <w:sz w:val="22"/>
          <w:szCs w:val="22"/>
        </w:rPr>
        <w:t>A-</w:t>
      </w:r>
      <w:r w:rsidR="002C28A1" w:rsidRPr="00774153">
        <w:rPr>
          <w:rFonts w:ascii="Arial" w:hAnsi="Arial" w:cs="Arial"/>
          <w:b/>
          <w:sz w:val="22"/>
          <w:szCs w:val="22"/>
        </w:rPr>
        <w:t>E</w:t>
      </w:r>
      <w:r w:rsidRPr="00774153">
        <w:rPr>
          <w:rFonts w:ascii="Arial" w:hAnsi="Arial" w:cs="Arial"/>
          <w:sz w:val="22"/>
          <w:szCs w:val="22"/>
        </w:rPr>
        <w:t xml:space="preserve">) </w:t>
      </w:r>
    </w:p>
    <w:p w:rsidR="001328A6" w:rsidRPr="00774153" w:rsidRDefault="001328A6" w:rsidP="001328A6">
      <w:pPr>
        <w:ind w:left="720" w:firstLine="720"/>
        <w:rPr>
          <w:rFonts w:ascii="Arial" w:hAnsi="Arial" w:cs="Arial"/>
          <w:sz w:val="22"/>
          <w:szCs w:val="22"/>
        </w:rPr>
      </w:pPr>
      <w:proofErr w:type="gramStart"/>
      <w:r w:rsidRPr="00774153">
        <w:rPr>
          <w:rFonts w:ascii="Arial" w:hAnsi="Arial" w:cs="Arial"/>
          <w:sz w:val="22"/>
          <w:szCs w:val="22"/>
        </w:rPr>
        <w:t>represents</w:t>
      </w:r>
      <w:proofErr w:type="gramEnd"/>
      <w:r w:rsidRPr="00774153">
        <w:rPr>
          <w:rFonts w:ascii="Arial" w:hAnsi="Arial" w:cs="Arial"/>
          <w:sz w:val="22"/>
          <w:szCs w:val="22"/>
        </w:rPr>
        <w:t xml:space="preserve"> </w:t>
      </w:r>
      <w:r w:rsidRPr="00774153">
        <w:rPr>
          <w:rFonts w:ascii="Arial" w:hAnsi="Arial" w:cs="Arial"/>
          <w:i/>
          <w:sz w:val="22"/>
          <w:szCs w:val="22"/>
        </w:rPr>
        <w:t>EPOC</w:t>
      </w:r>
      <w:r w:rsidRPr="00774153">
        <w:rPr>
          <w:rFonts w:ascii="Arial" w:hAnsi="Arial" w:cs="Arial"/>
          <w:sz w:val="22"/>
          <w:szCs w:val="22"/>
        </w:rPr>
        <w:t>.</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(2 marks)</w:t>
      </w:r>
    </w:p>
    <w:p w:rsidR="001328A6" w:rsidRPr="00774153" w:rsidRDefault="001328A6" w:rsidP="001328A6">
      <w:pPr>
        <w:rPr>
          <w:rFonts w:ascii="Arial" w:hAnsi="Arial" w:cs="Arial"/>
          <w:sz w:val="22"/>
          <w:szCs w:val="22"/>
        </w:rPr>
      </w:pPr>
    </w:p>
    <w:p w:rsidR="001328A6" w:rsidRPr="00774153" w:rsidRDefault="001328A6" w:rsidP="001328A6">
      <w:pPr>
        <w:rPr>
          <w:rFonts w:ascii="Arial" w:hAnsi="Arial" w:cs="Arial"/>
          <w:i/>
          <w:sz w:val="22"/>
          <w:szCs w:val="22"/>
        </w:rPr>
      </w:pPr>
      <w:r w:rsidRPr="00774153">
        <w:rPr>
          <w:rFonts w:ascii="Arial" w:hAnsi="Arial" w:cs="Arial"/>
          <w:sz w:val="22"/>
          <w:szCs w:val="22"/>
        </w:rPr>
        <w:tab/>
        <w:t>(ii)</w:t>
      </w:r>
      <w:r w:rsidRPr="00774153">
        <w:rPr>
          <w:rFonts w:ascii="Arial" w:hAnsi="Arial" w:cs="Arial"/>
          <w:sz w:val="22"/>
          <w:szCs w:val="22"/>
        </w:rPr>
        <w:tab/>
        <w:t xml:space="preserve"> How long did the exercise last </w:t>
      </w:r>
      <w:r w:rsidRPr="00774153">
        <w:rPr>
          <w:rFonts w:ascii="Arial" w:hAnsi="Arial" w:cs="Arial"/>
          <w:b/>
          <w:sz w:val="22"/>
          <w:szCs w:val="22"/>
        </w:rPr>
        <w:t>and</w:t>
      </w:r>
      <w:r w:rsidRPr="00774153">
        <w:rPr>
          <w:rFonts w:ascii="Arial" w:hAnsi="Arial" w:cs="Arial"/>
          <w:sz w:val="22"/>
          <w:szCs w:val="22"/>
        </w:rPr>
        <w:t xml:space="preserve"> what does letter </w:t>
      </w:r>
      <w:r w:rsidRPr="00774153">
        <w:rPr>
          <w:rFonts w:ascii="Arial" w:hAnsi="Arial" w:cs="Arial"/>
          <w:b/>
          <w:sz w:val="22"/>
          <w:szCs w:val="22"/>
        </w:rPr>
        <w:t>F</w:t>
      </w:r>
      <w:r w:rsidRPr="00774153">
        <w:rPr>
          <w:rFonts w:ascii="Arial" w:hAnsi="Arial" w:cs="Arial"/>
          <w:sz w:val="22"/>
          <w:szCs w:val="22"/>
        </w:rPr>
        <w:t xml:space="preserve"> represent?</w:t>
      </w:r>
      <w:r w:rsidRPr="00774153">
        <w:rPr>
          <w:rFonts w:ascii="Arial" w:hAnsi="Arial" w:cs="Arial"/>
          <w:sz w:val="22"/>
          <w:szCs w:val="22"/>
        </w:rPr>
        <w:tab/>
      </w:r>
      <w:r w:rsidRPr="00774153">
        <w:rPr>
          <w:rFonts w:ascii="Arial" w:hAnsi="Arial" w:cs="Arial"/>
          <w:i/>
          <w:sz w:val="22"/>
          <w:szCs w:val="22"/>
        </w:rPr>
        <w:t>(2 marks)</w:t>
      </w:r>
    </w:p>
    <w:p w:rsidR="001328A6" w:rsidRPr="00774153" w:rsidRDefault="001328A6" w:rsidP="001328A6">
      <w:pPr>
        <w:rPr>
          <w:rFonts w:ascii="Arial" w:hAnsi="Arial" w:cs="Arial"/>
          <w:sz w:val="22"/>
          <w:szCs w:val="22"/>
        </w:rPr>
      </w:pPr>
    </w:p>
    <w:p w:rsidR="001328A6" w:rsidRPr="00774153" w:rsidRDefault="001328A6" w:rsidP="001328A6">
      <w:pPr>
        <w:ind w:left="720" w:hanging="720"/>
        <w:rPr>
          <w:rFonts w:ascii="Arial" w:hAnsi="Arial" w:cs="Arial"/>
          <w:i/>
          <w:sz w:val="22"/>
          <w:szCs w:val="22"/>
        </w:rPr>
      </w:pPr>
      <w:r w:rsidRPr="00774153">
        <w:rPr>
          <w:rFonts w:ascii="Arial" w:hAnsi="Arial" w:cs="Arial"/>
          <w:sz w:val="22"/>
          <w:szCs w:val="22"/>
        </w:rPr>
        <w:t>(b)</w:t>
      </w:r>
      <w:r w:rsidRPr="00774153">
        <w:rPr>
          <w:rFonts w:ascii="Arial" w:hAnsi="Arial" w:cs="Arial"/>
          <w:sz w:val="22"/>
          <w:szCs w:val="22"/>
        </w:rPr>
        <w:tab/>
        <w:t xml:space="preserve">EPOC consists of fast and slow components.  What are the functions of the </w:t>
      </w:r>
      <w:r w:rsidRPr="00774153">
        <w:rPr>
          <w:rFonts w:ascii="Arial" w:hAnsi="Arial" w:cs="Arial"/>
          <w:i/>
          <w:sz w:val="22"/>
          <w:szCs w:val="22"/>
        </w:rPr>
        <w:t>slow</w:t>
      </w:r>
      <w:r w:rsidRPr="00774153">
        <w:rPr>
          <w:rFonts w:ascii="Arial" w:hAnsi="Arial" w:cs="Arial"/>
          <w:sz w:val="22"/>
          <w:szCs w:val="22"/>
        </w:rPr>
        <w:t xml:space="preserve"> </w:t>
      </w:r>
      <w:r w:rsidRPr="00774153">
        <w:rPr>
          <w:rFonts w:ascii="Arial" w:hAnsi="Arial" w:cs="Arial"/>
          <w:i/>
          <w:sz w:val="22"/>
          <w:szCs w:val="22"/>
        </w:rPr>
        <w:t>component</w:t>
      </w:r>
      <w:r w:rsidRPr="00774153">
        <w:rPr>
          <w:rFonts w:ascii="Arial" w:hAnsi="Arial" w:cs="Arial"/>
          <w:sz w:val="22"/>
          <w:szCs w:val="22"/>
        </w:rPr>
        <w:t xml:space="preserve">, </w:t>
      </w:r>
      <w:r w:rsidRPr="00774153">
        <w:rPr>
          <w:rFonts w:ascii="Arial" w:hAnsi="Arial" w:cs="Arial"/>
          <w:b/>
          <w:sz w:val="22"/>
          <w:szCs w:val="22"/>
        </w:rPr>
        <w:t>and</w:t>
      </w:r>
      <w:r w:rsidRPr="00774153">
        <w:rPr>
          <w:rFonts w:ascii="Arial" w:hAnsi="Arial" w:cs="Arial"/>
          <w:sz w:val="22"/>
          <w:szCs w:val="22"/>
        </w:rPr>
        <w:t xml:space="preserve"> how are these functions achieved?</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(3 marks)</w:t>
      </w:r>
    </w:p>
    <w:p w:rsidR="001328A6" w:rsidRPr="00774153" w:rsidRDefault="001328A6" w:rsidP="001328A6">
      <w:pPr>
        <w:rPr>
          <w:rFonts w:ascii="Arial" w:hAnsi="Arial" w:cs="Arial"/>
          <w:sz w:val="22"/>
          <w:szCs w:val="22"/>
        </w:rPr>
      </w:pPr>
    </w:p>
    <w:p w:rsidR="001328A6" w:rsidRPr="00774153" w:rsidRDefault="001328A6" w:rsidP="001328A6">
      <w:pPr>
        <w:rPr>
          <w:rFonts w:ascii="Arial" w:hAnsi="Arial" w:cs="Arial"/>
          <w:sz w:val="22"/>
          <w:szCs w:val="22"/>
        </w:rPr>
      </w:pPr>
    </w:p>
    <w:p w:rsidR="001328A6" w:rsidRPr="00774153" w:rsidRDefault="001328A6" w:rsidP="001328A6">
      <w:pPr>
        <w:rPr>
          <w:rFonts w:ascii="Arial" w:hAnsi="Arial" w:cs="Arial"/>
          <w:sz w:val="22"/>
          <w:szCs w:val="22"/>
        </w:rPr>
      </w:pPr>
    </w:p>
    <w:p w:rsidR="001328A6" w:rsidRPr="00774153" w:rsidRDefault="001328A6" w:rsidP="001328A6">
      <w:pPr>
        <w:rPr>
          <w:rFonts w:ascii="Arial" w:hAnsi="Arial" w:cs="Arial"/>
          <w:b/>
          <w:sz w:val="22"/>
          <w:szCs w:val="22"/>
        </w:rPr>
      </w:pPr>
      <w:r w:rsidRPr="00774153">
        <w:rPr>
          <w:rFonts w:ascii="Arial" w:hAnsi="Arial" w:cs="Arial"/>
          <w:sz w:val="22"/>
          <w:szCs w:val="22"/>
        </w:rPr>
        <w:br w:type="page"/>
      </w:r>
    </w:p>
    <w:p w:rsidR="001328A6" w:rsidRPr="00774153" w:rsidRDefault="001328A6" w:rsidP="001328A6">
      <w:pPr>
        <w:pStyle w:val="Heading2"/>
        <w:rPr>
          <w:rFonts w:ascii="Arial" w:hAnsi="Arial" w:cs="Arial"/>
          <w:sz w:val="22"/>
          <w:szCs w:val="22"/>
        </w:rPr>
      </w:pPr>
      <w:r w:rsidRPr="00774153">
        <w:rPr>
          <w:rFonts w:ascii="Arial" w:hAnsi="Arial" w:cs="Arial"/>
          <w:sz w:val="22"/>
          <w:szCs w:val="22"/>
        </w:rPr>
        <w:lastRenderedPageBreak/>
        <w:t>Question 3</w:t>
      </w:r>
    </w:p>
    <w:p w:rsidR="001328A6" w:rsidRPr="00774153" w:rsidRDefault="001328A6" w:rsidP="001328A6">
      <w:pPr>
        <w:ind w:left="720" w:hanging="720"/>
        <w:rPr>
          <w:rFonts w:ascii="Arial" w:hAnsi="Arial" w:cs="Arial"/>
          <w:sz w:val="22"/>
          <w:szCs w:val="22"/>
        </w:rPr>
      </w:pPr>
      <w:r w:rsidRPr="00774153">
        <w:rPr>
          <w:rFonts w:ascii="Arial" w:hAnsi="Arial" w:cs="Arial"/>
          <w:sz w:val="22"/>
          <w:szCs w:val="22"/>
        </w:rPr>
        <w:t>(b)</w:t>
      </w:r>
      <w:r w:rsidRPr="00774153">
        <w:rPr>
          <w:rFonts w:ascii="Arial" w:hAnsi="Arial" w:cs="Arial"/>
          <w:sz w:val="22"/>
          <w:szCs w:val="22"/>
        </w:rPr>
        <w:tab/>
      </w:r>
      <w:r w:rsidRPr="00774153">
        <w:rPr>
          <w:rFonts w:ascii="Arial" w:hAnsi="Arial" w:cs="Arial"/>
          <w:b/>
          <w:sz w:val="22"/>
          <w:szCs w:val="22"/>
        </w:rPr>
        <w:t>Figure 3</w:t>
      </w:r>
      <w:r w:rsidRPr="00774153">
        <w:rPr>
          <w:rFonts w:ascii="Arial" w:hAnsi="Arial" w:cs="Arial"/>
          <w:sz w:val="22"/>
          <w:szCs w:val="22"/>
        </w:rPr>
        <w:t xml:space="preserve"> shows the relationship between VO</w:t>
      </w:r>
      <w:r w:rsidRPr="00774153">
        <w:rPr>
          <w:rFonts w:ascii="Arial" w:hAnsi="Arial" w:cs="Arial"/>
          <w:sz w:val="22"/>
          <w:szCs w:val="22"/>
          <w:vertAlign w:val="subscript"/>
        </w:rPr>
        <w:t xml:space="preserve">2 </w:t>
      </w:r>
      <w:r w:rsidRPr="00774153">
        <w:rPr>
          <w:rFonts w:ascii="Arial" w:hAnsi="Arial" w:cs="Arial"/>
          <w:sz w:val="22"/>
          <w:szCs w:val="22"/>
        </w:rPr>
        <w:t>max of male games players and their percentage distribution of slow-twitch (type 1) muscle fibres.</w:t>
      </w:r>
    </w:p>
    <w:p w:rsidR="001328A6" w:rsidRPr="00774153" w:rsidRDefault="002C28A1" w:rsidP="001328A6">
      <w:pPr>
        <w:jc w:val="center"/>
        <w:rPr>
          <w:rFonts w:ascii="Arial" w:hAnsi="Arial" w:cs="Arial"/>
          <w:sz w:val="22"/>
          <w:szCs w:val="22"/>
        </w:rPr>
      </w:pPr>
      <w:r w:rsidRPr="00774153">
        <w:rPr>
          <w:rFonts w:ascii="Arial" w:hAnsi="Arial" w:cs="Arial"/>
          <w:noProof/>
          <w:sz w:val="22"/>
          <w:szCs w:val="22"/>
        </w:rPr>
        <w:drawing>
          <wp:inline distT="0" distB="0" distL="0" distR="0">
            <wp:extent cx="2915920" cy="193230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28A6" w:rsidRPr="00774153" w:rsidRDefault="001328A6" w:rsidP="001328A6">
      <w:pPr>
        <w:pStyle w:val="Caption"/>
        <w:rPr>
          <w:rFonts w:ascii="Arial" w:hAnsi="Arial" w:cs="Arial"/>
          <w:sz w:val="22"/>
          <w:szCs w:val="22"/>
        </w:rPr>
      </w:pPr>
      <w:r w:rsidRPr="00774153">
        <w:rPr>
          <w:rFonts w:ascii="Arial" w:hAnsi="Arial" w:cs="Arial"/>
          <w:sz w:val="22"/>
          <w:szCs w:val="22"/>
        </w:rPr>
        <w:t>Figure 3</w:t>
      </w:r>
    </w:p>
    <w:p w:rsidR="001328A6" w:rsidRPr="00774153" w:rsidRDefault="001328A6" w:rsidP="001328A6">
      <w:pPr>
        <w:ind w:firstLine="720"/>
        <w:rPr>
          <w:rFonts w:ascii="Arial" w:hAnsi="Arial" w:cs="Arial"/>
          <w:sz w:val="22"/>
          <w:szCs w:val="22"/>
        </w:rPr>
      </w:pPr>
      <w:r w:rsidRPr="00774153">
        <w:rPr>
          <w:rFonts w:ascii="Arial" w:hAnsi="Arial" w:cs="Arial"/>
          <w:sz w:val="22"/>
          <w:szCs w:val="22"/>
        </w:rPr>
        <w:t>(</w:t>
      </w:r>
      <w:proofErr w:type="spellStart"/>
      <w:r w:rsidRPr="00774153">
        <w:rPr>
          <w:rFonts w:ascii="Arial" w:hAnsi="Arial" w:cs="Arial"/>
          <w:sz w:val="22"/>
          <w:szCs w:val="22"/>
        </w:rPr>
        <w:t>i</w:t>
      </w:r>
      <w:proofErr w:type="spellEnd"/>
      <w:r w:rsidRPr="00774153">
        <w:rPr>
          <w:rFonts w:ascii="Arial" w:hAnsi="Arial" w:cs="Arial"/>
          <w:sz w:val="22"/>
          <w:szCs w:val="22"/>
        </w:rPr>
        <w:t>)</w:t>
      </w:r>
      <w:r w:rsidRPr="00774153">
        <w:rPr>
          <w:rFonts w:ascii="Arial" w:hAnsi="Arial" w:cs="Arial"/>
          <w:sz w:val="22"/>
          <w:szCs w:val="22"/>
        </w:rPr>
        <w:tab/>
        <w:t xml:space="preserve">What do you understand by the term </w:t>
      </w:r>
      <w:r w:rsidRPr="00774153">
        <w:rPr>
          <w:rFonts w:ascii="Arial" w:hAnsi="Arial" w:cs="Arial"/>
          <w:i/>
          <w:sz w:val="22"/>
          <w:szCs w:val="22"/>
        </w:rPr>
        <w:t>VO</w:t>
      </w:r>
      <w:r w:rsidRPr="00774153">
        <w:rPr>
          <w:rFonts w:ascii="Arial" w:hAnsi="Arial" w:cs="Arial"/>
          <w:i/>
          <w:sz w:val="22"/>
          <w:szCs w:val="22"/>
          <w:vertAlign w:val="subscript"/>
        </w:rPr>
        <w:t>2</w:t>
      </w:r>
      <w:r w:rsidRPr="00774153">
        <w:rPr>
          <w:rFonts w:ascii="Arial" w:hAnsi="Arial" w:cs="Arial"/>
          <w:i/>
          <w:sz w:val="22"/>
          <w:szCs w:val="22"/>
        </w:rPr>
        <w:t xml:space="preserve"> max</w:t>
      </w:r>
      <w:r w:rsidRPr="00774153">
        <w:rPr>
          <w:rFonts w:ascii="Arial" w:hAnsi="Arial" w:cs="Arial"/>
          <w:sz w:val="22"/>
          <w:szCs w:val="22"/>
        </w:rPr>
        <w:t>?</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(2 marks)</w:t>
      </w:r>
    </w:p>
    <w:p w:rsidR="001328A6" w:rsidRPr="00774153" w:rsidRDefault="001328A6" w:rsidP="001328A6">
      <w:pPr>
        <w:rPr>
          <w:rFonts w:ascii="Arial" w:hAnsi="Arial" w:cs="Arial"/>
          <w:sz w:val="22"/>
          <w:szCs w:val="22"/>
        </w:rPr>
      </w:pPr>
    </w:p>
    <w:p w:rsidR="001328A6" w:rsidRPr="00774153" w:rsidRDefault="001328A6" w:rsidP="001328A6">
      <w:pPr>
        <w:ind w:left="1440" w:hanging="720"/>
        <w:rPr>
          <w:rFonts w:ascii="Arial" w:hAnsi="Arial" w:cs="Arial"/>
          <w:i/>
          <w:sz w:val="22"/>
          <w:szCs w:val="22"/>
        </w:rPr>
      </w:pPr>
      <w:r w:rsidRPr="00774153">
        <w:rPr>
          <w:rFonts w:ascii="Arial" w:hAnsi="Arial" w:cs="Arial"/>
          <w:sz w:val="22"/>
          <w:szCs w:val="22"/>
        </w:rPr>
        <w:t>(ii)</w:t>
      </w:r>
      <w:r w:rsidRPr="00774153">
        <w:rPr>
          <w:rFonts w:ascii="Arial" w:hAnsi="Arial" w:cs="Arial"/>
          <w:sz w:val="22"/>
          <w:szCs w:val="22"/>
        </w:rPr>
        <w:tab/>
        <w:t>Describe and explain the relationship between the VO</w:t>
      </w:r>
      <w:r w:rsidRPr="00774153">
        <w:rPr>
          <w:rFonts w:ascii="Arial" w:hAnsi="Arial" w:cs="Arial"/>
          <w:sz w:val="22"/>
          <w:szCs w:val="22"/>
          <w:vertAlign w:val="subscript"/>
        </w:rPr>
        <w:t xml:space="preserve">2 </w:t>
      </w:r>
      <w:r w:rsidRPr="00774153">
        <w:rPr>
          <w:rFonts w:ascii="Arial" w:hAnsi="Arial" w:cs="Arial"/>
          <w:sz w:val="22"/>
          <w:szCs w:val="22"/>
        </w:rPr>
        <w:t>max of the male games players and their percentage distribution of slow-twitch (type I) muscle fibres.</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(5 marks)</w:t>
      </w:r>
    </w:p>
    <w:p w:rsidR="001328A6" w:rsidRPr="00774153" w:rsidRDefault="001328A6" w:rsidP="001328A6">
      <w:pPr>
        <w:rPr>
          <w:rFonts w:ascii="Arial" w:hAnsi="Arial" w:cs="Arial"/>
          <w:sz w:val="22"/>
          <w:szCs w:val="22"/>
        </w:rPr>
      </w:pPr>
    </w:p>
    <w:p w:rsidR="001328A6" w:rsidRPr="00774153" w:rsidRDefault="001328A6" w:rsidP="001328A6">
      <w:pPr>
        <w:pStyle w:val="Heading2"/>
        <w:rPr>
          <w:rFonts w:ascii="Arial" w:hAnsi="Arial" w:cs="Arial"/>
          <w:sz w:val="22"/>
          <w:szCs w:val="22"/>
        </w:rPr>
      </w:pPr>
      <w:r w:rsidRPr="00774153">
        <w:rPr>
          <w:rFonts w:ascii="Arial" w:hAnsi="Arial" w:cs="Arial"/>
          <w:sz w:val="22"/>
          <w:szCs w:val="22"/>
        </w:rPr>
        <w:t>Question 4</w:t>
      </w:r>
    </w:p>
    <w:p w:rsidR="001328A6" w:rsidRPr="00774153" w:rsidRDefault="001328A6" w:rsidP="001328A6">
      <w:pPr>
        <w:rPr>
          <w:rFonts w:ascii="Arial" w:hAnsi="Arial" w:cs="Arial"/>
          <w:sz w:val="22"/>
          <w:szCs w:val="22"/>
        </w:rPr>
      </w:pPr>
      <w:r w:rsidRPr="00774153">
        <w:rPr>
          <w:rFonts w:ascii="Arial" w:hAnsi="Arial" w:cs="Arial"/>
          <w:sz w:val="22"/>
          <w:szCs w:val="22"/>
        </w:rPr>
        <w:t>Athletes competing in the high jump will often fail to clear the bar in the early stages of a competition for different reasons, even though they go on to clear greater heights.</w:t>
      </w:r>
    </w:p>
    <w:p w:rsidR="001328A6" w:rsidRPr="00774153" w:rsidRDefault="001328A6" w:rsidP="001328A6">
      <w:pPr>
        <w:rPr>
          <w:rFonts w:ascii="Arial" w:hAnsi="Arial" w:cs="Arial"/>
          <w:sz w:val="22"/>
          <w:szCs w:val="22"/>
        </w:rPr>
      </w:pPr>
      <w:r w:rsidRPr="00774153">
        <w:rPr>
          <w:rFonts w:ascii="Arial" w:hAnsi="Arial" w:cs="Arial"/>
          <w:b/>
          <w:sz w:val="22"/>
          <w:szCs w:val="22"/>
        </w:rPr>
        <w:t>Figure 5</w:t>
      </w:r>
      <w:r w:rsidRPr="00774153">
        <w:rPr>
          <w:rFonts w:ascii="Arial" w:hAnsi="Arial" w:cs="Arial"/>
          <w:sz w:val="22"/>
          <w:szCs w:val="22"/>
        </w:rPr>
        <w:t xml:space="preserve"> shows a high jumper at take off.</w:t>
      </w:r>
    </w:p>
    <w:p w:rsidR="001328A6" w:rsidRPr="00774153" w:rsidRDefault="002C28A1" w:rsidP="001328A6">
      <w:pPr>
        <w:jc w:val="center"/>
        <w:rPr>
          <w:rFonts w:ascii="Arial" w:hAnsi="Arial" w:cs="Arial"/>
          <w:sz w:val="22"/>
          <w:szCs w:val="22"/>
        </w:rPr>
      </w:pPr>
      <w:r w:rsidRPr="00774153">
        <w:rPr>
          <w:rFonts w:ascii="Arial" w:hAnsi="Arial" w:cs="Arial"/>
          <w:noProof/>
          <w:sz w:val="22"/>
          <w:szCs w:val="22"/>
        </w:rPr>
        <w:drawing>
          <wp:inline distT="0" distB="0" distL="0" distR="0">
            <wp:extent cx="983615" cy="1612900"/>
            <wp:effectExtent l="19050" t="0" r="6985" b="0"/>
            <wp:docPr id="15" name="Picture 15" descr="cost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sta20b"/>
                    <pic:cNvPicPr>
                      <a:picLocks noChangeAspect="1" noChangeArrowheads="1"/>
                    </pic:cNvPicPr>
                  </pic:nvPicPr>
                  <pic:blipFill>
                    <a:blip r:embed="rId7" cstate="print">
                      <a:grayscl/>
                    </a:blip>
                    <a:srcRect t="11490"/>
                    <a:stretch>
                      <a:fillRect/>
                    </a:stretch>
                  </pic:blipFill>
                  <pic:spPr bwMode="auto">
                    <a:xfrm>
                      <a:off x="0" y="0"/>
                      <a:ext cx="983615" cy="1612900"/>
                    </a:xfrm>
                    <a:prstGeom prst="rect">
                      <a:avLst/>
                    </a:prstGeom>
                    <a:noFill/>
                    <a:ln w="9525">
                      <a:noFill/>
                      <a:miter lim="800000"/>
                      <a:headEnd/>
                      <a:tailEnd/>
                    </a:ln>
                  </pic:spPr>
                </pic:pic>
              </a:graphicData>
            </a:graphic>
          </wp:inline>
        </w:drawing>
      </w:r>
    </w:p>
    <w:p w:rsidR="001328A6" w:rsidRPr="00774153" w:rsidRDefault="001328A6" w:rsidP="001328A6">
      <w:pPr>
        <w:pStyle w:val="Heading1"/>
        <w:rPr>
          <w:rFonts w:ascii="Arial" w:hAnsi="Arial" w:cs="Arial"/>
          <w:sz w:val="22"/>
          <w:szCs w:val="22"/>
        </w:rPr>
      </w:pPr>
      <w:r w:rsidRPr="00774153">
        <w:rPr>
          <w:rFonts w:ascii="Arial" w:hAnsi="Arial" w:cs="Arial"/>
          <w:sz w:val="22"/>
          <w:szCs w:val="22"/>
        </w:rPr>
        <w:t>Figure 5</w:t>
      </w:r>
    </w:p>
    <w:p w:rsidR="001328A6" w:rsidRPr="00774153" w:rsidRDefault="001328A6" w:rsidP="001328A6">
      <w:pPr>
        <w:jc w:val="center"/>
        <w:rPr>
          <w:rFonts w:ascii="Arial" w:hAnsi="Arial" w:cs="Arial"/>
          <w:b/>
          <w:sz w:val="22"/>
          <w:szCs w:val="22"/>
        </w:rPr>
      </w:pPr>
    </w:p>
    <w:p w:rsidR="001328A6" w:rsidRPr="00774153" w:rsidRDefault="001328A6" w:rsidP="001328A6">
      <w:pPr>
        <w:rPr>
          <w:rFonts w:ascii="Arial" w:hAnsi="Arial" w:cs="Arial"/>
          <w:sz w:val="22"/>
          <w:szCs w:val="22"/>
        </w:rPr>
      </w:pPr>
      <w:r w:rsidRPr="00774153">
        <w:rPr>
          <w:rFonts w:ascii="Arial" w:hAnsi="Arial" w:cs="Arial"/>
          <w:sz w:val="22"/>
          <w:szCs w:val="22"/>
        </w:rPr>
        <w:t>(a)</w:t>
      </w:r>
      <w:r w:rsidRPr="00774153">
        <w:rPr>
          <w:rFonts w:ascii="Arial" w:hAnsi="Arial" w:cs="Arial"/>
          <w:sz w:val="22"/>
          <w:szCs w:val="22"/>
        </w:rPr>
        <w:tab/>
        <w:t xml:space="preserve">Use </w:t>
      </w:r>
      <w:r w:rsidRPr="00774153">
        <w:rPr>
          <w:rFonts w:ascii="Arial" w:hAnsi="Arial" w:cs="Arial"/>
          <w:i/>
          <w:sz w:val="22"/>
          <w:szCs w:val="22"/>
        </w:rPr>
        <w:t>Newton’s Three Laws of Motion</w:t>
      </w:r>
      <w:r w:rsidRPr="00774153">
        <w:rPr>
          <w:rFonts w:ascii="Arial" w:hAnsi="Arial" w:cs="Arial"/>
          <w:sz w:val="22"/>
          <w:szCs w:val="22"/>
        </w:rPr>
        <w:t xml:space="preserve"> to explain how the high jumper takes off from </w:t>
      </w:r>
    </w:p>
    <w:p w:rsidR="001328A6" w:rsidRPr="00774153" w:rsidRDefault="001328A6" w:rsidP="001328A6">
      <w:pPr>
        <w:ind w:firstLine="720"/>
        <w:rPr>
          <w:rFonts w:ascii="Arial" w:hAnsi="Arial" w:cs="Arial"/>
          <w:i/>
          <w:sz w:val="22"/>
          <w:szCs w:val="22"/>
        </w:rPr>
      </w:pPr>
      <w:proofErr w:type="gramStart"/>
      <w:r w:rsidRPr="00774153">
        <w:rPr>
          <w:rFonts w:ascii="Arial" w:hAnsi="Arial" w:cs="Arial"/>
          <w:sz w:val="22"/>
          <w:szCs w:val="22"/>
        </w:rPr>
        <w:t>the</w:t>
      </w:r>
      <w:proofErr w:type="gramEnd"/>
      <w:r w:rsidRPr="00774153">
        <w:rPr>
          <w:rFonts w:ascii="Arial" w:hAnsi="Arial" w:cs="Arial"/>
          <w:sz w:val="22"/>
          <w:szCs w:val="22"/>
        </w:rPr>
        <w:t xml:space="preserve"> ground.</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(7 marks)</w:t>
      </w:r>
    </w:p>
    <w:p w:rsidR="001328A6" w:rsidRPr="00774153" w:rsidRDefault="001328A6" w:rsidP="001328A6">
      <w:pPr>
        <w:rPr>
          <w:rFonts w:ascii="Arial" w:hAnsi="Arial" w:cs="Arial"/>
          <w:sz w:val="22"/>
          <w:szCs w:val="22"/>
        </w:rPr>
      </w:pPr>
    </w:p>
    <w:p w:rsidR="001328A6" w:rsidRPr="00774153" w:rsidRDefault="001328A6" w:rsidP="001328A6">
      <w:pPr>
        <w:rPr>
          <w:rFonts w:ascii="Arial" w:hAnsi="Arial" w:cs="Arial"/>
          <w:sz w:val="22"/>
          <w:szCs w:val="22"/>
        </w:rPr>
      </w:pPr>
    </w:p>
    <w:p w:rsidR="001328A6" w:rsidRPr="00774153" w:rsidRDefault="001328A6" w:rsidP="001328A6">
      <w:pPr>
        <w:pStyle w:val="Heading2"/>
        <w:rPr>
          <w:rFonts w:ascii="Arial" w:hAnsi="Arial" w:cs="Arial"/>
          <w:sz w:val="22"/>
          <w:szCs w:val="22"/>
        </w:rPr>
      </w:pPr>
      <w:r w:rsidRPr="00774153">
        <w:rPr>
          <w:rFonts w:ascii="Arial" w:hAnsi="Arial" w:cs="Arial"/>
          <w:sz w:val="22"/>
          <w:szCs w:val="22"/>
        </w:rPr>
        <w:t>Question 5</w:t>
      </w:r>
    </w:p>
    <w:p w:rsidR="001328A6" w:rsidRPr="00774153" w:rsidRDefault="001328A6" w:rsidP="001328A6">
      <w:pPr>
        <w:rPr>
          <w:rFonts w:ascii="Arial" w:hAnsi="Arial" w:cs="Arial"/>
          <w:i/>
          <w:sz w:val="22"/>
          <w:szCs w:val="22"/>
        </w:rPr>
      </w:pPr>
      <w:r w:rsidRPr="00774153">
        <w:rPr>
          <w:rFonts w:ascii="Arial" w:hAnsi="Arial" w:cs="Arial"/>
          <w:sz w:val="22"/>
          <w:szCs w:val="22"/>
        </w:rPr>
        <w:t>Team game players often look to their leader to assist their performance.  Discuss the different ways that leaders develop and using appropriate theories discuss the idea that leaders need to be adaptable in their approach.</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(14 marks)</w:t>
      </w:r>
    </w:p>
    <w:p w:rsidR="001328A6" w:rsidRPr="00774153" w:rsidRDefault="001328A6" w:rsidP="001328A6">
      <w:pPr>
        <w:rPr>
          <w:rFonts w:ascii="Arial" w:hAnsi="Arial" w:cs="Arial"/>
          <w:i/>
          <w:sz w:val="22"/>
          <w:szCs w:val="22"/>
        </w:rPr>
      </w:pPr>
    </w:p>
    <w:p w:rsidR="002C28A1" w:rsidRPr="00774153" w:rsidRDefault="002C28A1" w:rsidP="001328A6">
      <w:pPr>
        <w:pStyle w:val="Heading2"/>
        <w:rPr>
          <w:rFonts w:ascii="Arial" w:hAnsi="Arial" w:cs="Arial"/>
          <w:sz w:val="22"/>
          <w:szCs w:val="22"/>
        </w:rPr>
      </w:pPr>
    </w:p>
    <w:p w:rsidR="002C28A1" w:rsidRPr="00774153" w:rsidRDefault="002C28A1" w:rsidP="001328A6">
      <w:pPr>
        <w:pStyle w:val="Heading2"/>
        <w:rPr>
          <w:rFonts w:ascii="Arial" w:hAnsi="Arial" w:cs="Arial"/>
          <w:sz w:val="22"/>
          <w:szCs w:val="22"/>
        </w:rPr>
      </w:pPr>
    </w:p>
    <w:p w:rsidR="002C28A1" w:rsidRPr="00774153" w:rsidRDefault="002C28A1" w:rsidP="001328A6">
      <w:pPr>
        <w:pStyle w:val="Heading2"/>
        <w:rPr>
          <w:rFonts w:ascii="Arial" w:hAnsi="Arial" w:cs="Arial"/>
          <w:sz w:val="22"/>
          <w:szCs w:val="22"/>
        </w:rPr>
      </w:pPr>
    </w:p>
    <w:p w:rsidR="002C28A1" w:rsidRPr="00774153" w:rsidRDefault="002C28A1">
      <w:pPr>
        <w:rPr>
          <w:rFonts w:ascii="Arial" w:hAnsi="Arial" w:cs="Arial"/>
          <w:b/>
          <w:sz w:val="22"/>
          <w:szCs w:val="22"/>
        </w:rPr>
      </w:pPr>
      <w:r w:rsidRPr="00774153">
        <w:rPr>
          <w:rFonts w:ascii="Arial" w:hAnsi="Arial" w:cs="Arial"/>
          <w:sz w:val="22"/>
          <w:szCs w:val="22"/>
        </w:rPr>
        <w:br w:type="page"/>
      </w:r>
    </w:p>
    <w:p w:rsidR="001328A6" w:rsidRPr="00774153" w:rsidRDefault="001328A6" w:rsidP="001328A6">
      <w:pPr>
        <w:pStyle w:val="Heading2"/>
        <w:rPr>
          <w:rFonts w:ascii="Arial" w:hAnsi="Arial" w:cs="Arial"/>
          <w:sz w:val="22"/>
          <w:szCs w:val="22"/>
        </w:rPr>
      </w:pPr>
      <w:r w:rsidRPr="00774153">
        <w:rPr>
          <w:rFonts w:ascii="Arial" w:hAnsi="Arial" w:cs="Arial"/>
          <w:sz w:val="22"/>
          <w:szCs w:val="22"/>
        </w:rPr>
        <w:lastRenderedPageBreak/>
        <w:t>Question 6</w:t>
      </w:r>
    </w:p>
    <w:p w:rsidR="001328A6" w:rsidRPr="00774153" w:rsidRDefault="001328A6" w:rsidP="001328A6">
      <w:pPr>
        <w:rPr>
          <w:rFonts w:ascii="Arial" w:hAnsi="Arial" w:cs="Arial"/>
          <w:sz w:val="22"/>
          <w:szCs w:val="22"/>
        </w:rPr>
      </w:pPr>
      <w:r w:rsidRPr="00774153">
        <w:rPr>
          <w:rFonts w:ascii="Arial" w:hAnsi="Arial" w:cs="Arial"/>
          <w:b/>
          <w:sz w:val="22"/>
          <w:szCs w:val="22"/>
        </w:rPr>
        <w:t>Figure 6</w:t>
      </w:r>
      <w:r w:rsidRPr="00774153">
        <w:rPr>
          <w:rFonts w:ascii="Arial" w:hAnsi="Arial" w:cs="Arial"/>
          <w:sz w:val="22"/>
          <w:szCs w:val="22"/>
        </w:rPr>
        <w:t xml:space="preserve"> shows the types of attributions that are common in sport.</w:t>
      </w:r>
    </w:p>
    <w:p w:rsidR="001328A6" w:rsidRPr="00774153" w:rsidRDefault="001328A6" w:rsidP="001328A6">
      <w:pPr>
        <w:rPr>
          <w:rFonts w:ascii="Arial" w:hAnsi="Arial" w:cs="Arial"/>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0"/>
        <w:gridCol w:w="1663"/>
        <w:gridCol w:w="1701"/>
        <w:gridCol w:w="1798"/>
      </w:tblGrid>
      <w:tr w:rsidR="001328A6" w:rsidRPr="00774153" w:rsidTr="00BE61DA">
        <w:tc>
          <w:tcPr>
            <w:tcW w:w="1030" w:type="dxa"/>
            <w:tcBorders>
              <w:top w:val="nil"/>
              <w:left w:val="nil"/>
              <w:bottom w:val="nil"/>
              <w:right w:val="nil"/>
            </w:tcBorders>
          </w:tcPr>
          <w:p w:rsidR="001328A6" w:rsidRPr="00774153" w:rsidRDefault="001328A6" w:rsidP="00BE61DA">
            <w:pPr>
              <w:jc w:val="center"/>
              <w:rPr>
                <w:rFonts w:ascii="Arial" w:hAnsi="Arial" w:cs="Arial"/>
                <w:sz w:val="22"/>
                <w:szCs w:val="22"/>
              </w:rPr>
            </w:pPr>
          </w:p>
        </w:tc>
        <w:tc>
          <w:tcPr>
            <w:tcW w:w="1663" w:type="dxa"/>
            <w:tcBorders>
              <w:top w:val="nil"/>
              <w:left w:val="nil"/>
              <w:bottom w:val="nil"/>
            </w:tcBorders>
          </w:tcPr>
          <w:p w:rsidR="001328A6" w:rsidRPr="00774153" w:rsidRDefault="001328A6" w:rsidP="00BE61DA">
            <w:pPr>
              <w:jc w:val="center"/>
              <w:rPr>
                <w:rFonts w:ascii="Arial" w:hAnsi="Arial" w:cs="Arial"/>
                <w:sz w:val="22"/>
                <w:szCs w:val="22"/>
              </w:rPr>
            </w:pPr>
          </w:p>
        </w:tc>
        <w:tc>
          <w:tcPr>
            <w:tcW w:w="3499" w:type="dxa"/>
            <w:gridSpan w:val="2"/>
          </w:tcPr>
          <w:p w:rsidR="001328A6" w:rsidRPr="00774153" w:rsidRDefault="001328A6" w:rsidP="00BE61DA">
            <w:pPr>
              <w:jc w:val="center"/>
              <w:rPr>
                <w:rFonts w:ascii="Arial" w:hAnsi="Arial" w:cs="Arial"/>
                <w:sz w:val="22"/>
                <w:szCs w:val="22"/>
              </w:rPr>
            </w:pPr>
            <w:r w:rsidRPr="00774153">
              <w:rPr>
                <w:rFonts w:ascii="Arial" w:hAnsi="Arial" w:cs="Arial"/>
                <w:sz w:val="22"/>
                <w:szCs w:val="22"/>
              </w:rPr>
              <w:t>Locus of causality</w:t>
            </w:r>
          </w:p>
        </w:tc>
      </w:tr>
      <w:tr w:rsidR="001328A6" w:rsidRPr="00774153" w:rsidTr="00BE61DA">
        <w:tc>
          <w:tcPr>
            <w:tcW w:w="1030" w:type="dxa"/>
            <w:tcBorders>
              <w:top w:val="nil"/>
              <w:left w:val="nil"/>
              <w:right w:val="nil"/>
            </w:tcBorders>
          </w:tcPr>
          <w:p w:rsidR="001328A6" w:rsidRPr="00774153" w:rsidRDefault="001328A6" w:rsidP="00BE61DA">
            <w:pPr>
              <w:jc w:val="center"/>
              <w:rPr>
                <w:rFonts w:ascii="Arial" w:hAnsi="Arial" w:cs="Arial"/>
                <w:sz w:val="22"/>
                <w:szCs w:val="22"/>
              </w:rPr>
            </w:pPr>
          </w:p>
        </w:tc>
        <w:tc>
          <w:tcPr>
            <w:tcW w:w="1663" w:type="dxa"/>
            <w:tcBorders>
              <w:top w:val="nil"/>
              <w:left w:val="nil"/>
            </w:tcBorders>
          </w:tcPr>
          <w:p w:rsidR="001328A6" w:rsidRPr="00774153" w:rsidRDefault="001328A6" w:rsidP="00BE61DA">
            <w:pPr>
              <w:jc w:val="center"/>
              <w:rPr>
                <w:rFonts w:ascii="Arial" w:hAnsi="Arial" w:cs="Arial"/>
                <w:sz w:val="22"/>
                <w:szCs w:val="22"/>
              </w:rPr>
            </w:pPr>
          </w:p>
        </w:tc>
        <w:tc>
          <w:tcPr>
            <w:tcW w:w="1701" w:type="dxa"/>
            <w:tcBorders>
              <w:bottom w:val="single" w:sz="18" w:space="0" w:color="auto"/>
            </w:tcBorders>
          </w:tcPr>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r w:rsidRPr="00774153">
              <w:rPr>
                <w:rFonts w:ascii="Arial" w:hAnsi="Arial" w:cs="Arial"/>
                <w:sz w:val="22"/>
                <w:szCs w:val="22"/>
              </w:rPr>
              <w:t>Internal</w:t>
            </w:r>
          </w:p>
          <w:p w:rsidR="001328A6" w:rsidRPr="00774153" w:rsidRDefault="001328A6" w:rsidP="00BE61DA">
            <w:pPr>
              <w:jc w:val="center"/>
              <w:rPr>
                <w:rFonts w:ascii="Arial" w:hAnsi="Arial" w:cs="Arial"/>
                <w:sz w:val="22"/>
                <w:szCs w:val="22"/>
              </w:rPr>
            </w:pPr>
          </w:p>
        </w:tc>
        <w:tc>
          <w:tcPr>
            <w:tcW w:w="1798" w:type="dxa"/>
            <w:tcBorders>
              <w:bottom w:val="single" w:sz="18" w:space="0" w:color="auto"/>
            </w:tcBorders>
          </w:tcPr>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r w:rsidRPr="00774153">
              <w:rPr>
                <w:rFonts w:ascii="Arial" w:hAnsi="Arial" w:cs="Arial"/>
                <w:sz w:val="22"/>
                <w:szCs w:val="22"/>
              </w:rPr>
              <w:t>External</w:t>
            </w:r>
          </w:p>
        </w:tc>
      </w:tr>
      <w:tr w:rsidR="001328A6" w:rsidRPr="00774153" w:rsidTr="00BE61DA">
        <w:trPr>
          <w:cantSplit/>
        </w:trPr>
        <w:tc>
          <w:tcPr>
            <w:tcW w:w="1030" w:type="dxa"/>
            <w:vMerge w:val="restart"/>
          </w:tcPr>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r w:rsidRPr="00774153">
              <w:rPr>
                <w:rFonts w:ascii="Arial" w:hAnsi="Arial" w:cs="Arial"/>
                <w:sz w:val="22"/>
                <w:szCs w:val="22"/>
              </w:rPr>
              <w:t>Stability</w:t>
            </w:r>
          </w:p>
        </w:tc>
        <w:tc>
          <w:tcPr>
            <w:tcW w:w="1663" w:type="dxa"/>
            <w:tcBorders>
              <w:right w:val="single" w:sz="18" w:space="0" w:color="auto"/>
            </w:tcBorders>
          </w:tcPr>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r w:rsidRPr="00774153">
              <w:rPr>
                <w:rFonts w:ascii="Arial" w:hAnsi="Arial" w:cs="Arial"/>
                <w:sz w:val="22"/>
                <w:szCs w:val="22"/>
              </w:rPr>
              <w:t>Stable</w:t>
            </w:r>
          </w:p>
        </w:tc>
        <w:tc>
          <w:tcPr>
            <w:tcW w:w="1701" w:type="dxa"/>
            <w:tcBorders>
              <w:top w:val="single" w:sz="18" w:space="0" w:color="auto"/>
              <w:left w:val="single" w:sz="18" w:space="0" w:color="auto"/>
              <w:bottom w:val="single" w:sz="18" w:space="0" w:color="auto"/>
              <w:right w:val="single" w:sz="18" w:space="0" w:color="auto"/>
            </w:tcBorders>
          </w:tcPr>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r w:rsidRPr="00774153">
              <w:rPr>
                <w:rFonts w:ascii="Arial" w:hAnsi="Arial" w:cs="Arial"/>
                <w:sz w:val="22"/>
                <w:szCs w:val="22"/>
              </w:rPr>
              <w:t>Ability</w:t>
            </w:r>
          </w:p>
        </w:tc>
        <w:tc>
          <w:tcPr>
            <w:tcW w:w="1798" w:type="dxa"/>
            <w:tcBorders>
              <w:top w:val="single" w:sz="18" w:space="0" w:color="auto"/>
              <w:left w:val="single" w:sz="18" w:space="0" w:color="auto"/>
              <w:bottom w:val="single" w:sz="18" w:space="0" w:color="auto"/>
              <w:right w:val="single" w:sz="18" w:space="0" w:color="auto"/>
            </w:tcBorders>
          </w:tcPr>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r w:rsidRPr="00774153">
              <w:rPr>
                <w:rFonts w:ascii="Arial" w:hAnsi="Arial" w:cs="Arial"/>
                <w:sz w:val="22"/>
                <w:szCs w:val="22"/>
              </w:rPr>
              <w:t>Task Difficulty</w:t>
            </w:r>
          </w:p>
          <w:p w:rsidR="001328A6" w:rsidRPr="00774153" w:rsidRDefault="001328A6" w:rsidP="00BE61DA">
            <w:pPr>
              <w:jc w:val="center"/>
              <w:rPr>
                <w:rFonts w:ascii="Arial" w:hAnsi="Arial" w:cs="Arial"/>
                <w:sz w:val="22"/>
                <w:szCs w:val="22"/>
              </w:rPr>
            </w:pPr>
          </w:p>
        </w:tc>
      </w:tr>
      <w:tr w:rsidR="001328A6" w:rsidRPr="00774153" w:rsidTr="00BE61DA">
        <w:trPr>
          <w:cantSplit/>
        </w:trPr>
        <w:tc>
          <w:tcPr>
            <w:tcW w:w="1030" w:type="dxa"/>
            <w:vMerge/>
          </w:tcPr>
          <w:p w:rsidR="001328A6" w:rsidRPr="00774153" w:rsidRDefault="001328A6" w:rsidP="00BE61DA">
            <w:pPr>
              <w:jc w:val="center"/>
              <w:rPr>
                <w:rFonts w:ascii="Arial" w:hAnsi="Arial" w:cs="Arial"/>
                <w:sz w:val="22"/>
                <w:szCs w:val="22"/>
              </w:rPr>
            </w:pPr>
          </w:p>
        </w:tc>
        <w:tc>
          <w:tcPr>
            <w:tcW w:w="1663" w:type="dxa"/>
            <w:tcBorders>
              <w:right w:val="single" w:sz="18" w:space="0" w:color="auto"/>
            </w:tcBorders>
          </w:tcPr>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r w:rsidRPr="00774153">
              <w:rPr>
                <w:rFonts w:ascii="Arial" w:hAnsi="Arial" w:cs="Arial"/>
                <w:sz w:val="22"/>
                <w:szCs w:val="22"/>
              </w:rPr>
              <w:t>Unstable</w:t>
            </w:r>
          </w:p>
          <w:p w:rsidR="001328A6" w:rsidRPr="00774153" w:rsidRDefault="001328A6" w:rsidP="00BE61DA">
            <w:pPr>
              <w:jc w:val="center"/>
              <w:rPr>
                <w:rFonts w:ascii="Arial" w:hAnsi="Arial" w:cs="Arial"/>
                <w:sz w:val="22"/>
                <w:szCs w:val="22"/>
              </w:rPr>
            </w:pPr>
          </w:p>
        </w:tc>
        <w:tc>
          <w:tcPr>
            <w:tcW w:w="1701" w:type="dxa"/>
            <w:tcBorders>
              <w:top w:val="single" w:sz="18" w:space="0" w:color="auto"/>
              <w:left w:val="single" w:sz="18" w:space="0" w:color="auto"/>
              <w:bottom w:val="single" w:sz="18" w:space="0" w:color="auto"/>
              <w:right w:val="single" w:sz="18" w:space="0" w:color="auto"/>
            </w:tcBorders>
          </w:tcPr>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r w:rsidRPr="00774153">
              <w:rPr>
                <w:rFonts w:ascii="Arial" w:hAnsi="Arial" w:cs="Arial"/>
                <w:sz w:val="22"/>
                <w:szCs w:val="22"/>
              </w:rPr>
              <w:t>Effort</w:t>
            </w:r>
          </w:p>
        </w:tc>
        <w:tc>
          <w:tcPr>
            <w:tcW w:w="1798" w:type="dxa"/>
            <w:tcBorders>
              <w:top w:val="single" w:sz="18" w:space="0" w:color="auto"/>
              <w:left w:val="single" w:sz="18" w:space="0" w:color="auto"/>
              <w:bottom w:val="single" w:sz="18" w:space="0" w:color="auto"/>
              <w:right w:val="single" w:sz="18" w:space="0" w:color="auto"/>
            </w:tcBorders>
          </w:tcPr>
          <w:p w:rsidR="001328A6" w:rsidRPr="00774153" w:rsidRDefault="001328A6" w:rsidP="00BE61DA">
            <w:pPr>
              <w:jc w:val="center"/>
              <w:rPr>
                <w:rFonts w:ascii="Arial" w:hAnsi="Arial" w:cs="Arial"/>
                <w:sz w:val="22"/>
                <w:szCs w:val="22"/>
              </w:rPr>
            </w:pPr>
          </w:p>
          <w:p w:rsidR="001328A6" w:rsidRPr="00774153" w:rsidRDefault="001328A6" w:rsidP="00BE61DA">
            <w:pPr>
              <w:jc w:val="center"/>
              <w:rPr>
                <w:rFonts w:ascii="Arial" w:hAnsi="Arial" w:cs="Arial"/>
                <w:sz w:val="22"/>
                <w:szCs w:val="22"/>
              </w:rPr>
            </w:pPr>
            <w:r w:rsidRPr="00774153">
              <w:rPr>
                <w:rFonts w:ascii="Arial" w:hAnsi="Arial" w:cs="Arial"/>
                <w:sz w:val="22"/>
                <w:szCs w:val="22"/>
              </w:rPr>
              <w:t>Luck</w:t>
            </w:r>
          </w:p>
        </w:tc>
      </w:tr>
    </w:tbl>
    <w:p w:rsidR="001328A6" w:rsidRPr="00774153" w:rsidRDefault="001328A6" w:rsidP="001328A6">
      <w:pPr>
        <w:pStyle w:val="Caption"/>
        <w:rPr>
          <w:rFonts w:ascii="Arial" w:hAnsi="Arial" w:cs="Arial"/>
          <w:sz w:val="22"/>
          <w:szCs w:val="22"/>
        </w:rPr>
      </w:pPr>
      <w:r w:rsidRPr="00774153">
        <w:rPr>
          <w:rFonts w:ascii="Arial" w:hAnsi="Arial" w:cs="Arial"/>
          <w:sz w:val="22"/>
          <w:szCs w:val="22"/>
        </w:rPr>
        <w:t>Figure 6</w:t>
      </w:r>
    </w:p>
    <w:p w:rsidR="001328A6" w:rsidRPr="00774153" w:rsidRDefault="001328A6" w:rsidP="001328A6">
      <w:pPr>
        <w:rPr>
          <w:rFonts w:ascii="Arial" w:hAnsi="Arial" w:cs="Arial"/>
          <w:sz w:val="22"/>
          <w:szCs w:val="22"/>
        </w:rPr>
      </w:pPr>
    </w:p>
    <w:p w:rsidR="002C28A1" w:rsidRPr="00774153" w:rsidRDefault="002C28A1" w:rsidP="002C28A1">
      <w:pPr>
        <w:rPr>
          <w:rFonts w:ascii="Arial" w:hAnsi="Arial" w:cs="Arial"/>
          <w:i/>
          <w:sz w:val="22"/>
          <w:szCs w:val="22"/>
        </w:rPr>
      </w:pPr>
      <w:r w:rsidRPr="00774153">
        <w:rPr>
          <w:rFonts w:ascii="Arial" w:hAnsi="Arial" w:cs="Arial"/>
          <w:sz w:val="22"/>
          <w:szCs w:val="22"/>
        </w:rPr>
        <w:t>(a</w:t>
      </w:r>
      <w:r w:rsidR="001328A6" w:rsidRPr="00774153">
        <w:rPr>
          <w:rFonts w:ascii="Arial" w:hAnsi="Arial" w:cs="Arial"/>
          <w:sz w:val="22"/>
          <w:szCs w:val="22"/>
        </w:rPr>
        <w:t>)</w:t>
      </w:r>
      <w:r w:rsidR="001328A6" w:rsidRPr="00774153">
        <w:rPr>
          <w:rFonts w:ascii="Arial" w:hAnsi="Arial" w:cs="Arial"/>
          <w:sz w:val="22"/>
          <w:szCs w:val="22"/>
        </w:rPr>
        <w:tab/>
        <w:t xml:space="preserve">Using </w:t>
      </w:r>
      <w:r w:rsidR="001328A6" w:rsidRPr="00774153">
        <w:rPr>
          <w:rFonts w:ascii="Arial" w:hAnsi="Arial" w:cs="Arial"/>
          <w:b/>
          <w:sz w:val="22"/>
          <w:szCs w:val="22"/>
        </w:rPr>
        <w:t>Figure 6</w:t>
      </w:r>
      <w:r w:rsidR="001328A6" w:rsidRPr="00774153">
        <w:rPr>
          <w:rFonts w:ascii="Arial" w:hAnsi="Arial" w:cs="Arial"/>
          <w:sz w:val="22"/>
          <w:szCs w:val="22"/>
        </w:rPr>
        <w:t xml:space="preserve">, describe </w:t>
      </w:r>
      <w:r w:rsidRPr="00774153">
        <w:rPr>
          <w:rFonts w:ascii="Arial" w:hAnsi="Arial" w:cs="Arial"/>
          <w:sz w:val="22"/>
          <w:szCs w:val="22"/>
        </w:rPr>
        <w:t>attribution theory and</w:t>
      </w:r>
      <w:r w:rsidR="001328A6" w:rsidRPr="00774153">
        <w:rPr>
          <w:rFonts w:ascii="Arial" w:hAnsi="Arial" w:cs="Arial"/>
          <w:sz w:val="22"/>
          <w:szCs w:val="22"/>
        </w:rPr>
        <w:t xml:space="preserve"> explain what is meant by </w:t>
      </w:r>
      <w:r w:rsidR="001328A6" w:rsidRPr="00774153">
        <w:rPr>
          <w:rFonts w:ascii="Arial" w:hAnsi="Arial" w:cs="Arial"/>
          <w:i/>
          <w:sz w:val="22"/>
          <w:szCs w:val="22"/>
        </w:rPr>
        <w:t xml:space="preserve">self-serving </w:t>
      </w:r>
    </w:p>
    <w:p w:rsidR="001328A6" w:rsidRPr="00774153" w:rsidRDefault="001328A6" w:rsidP="002C28A1">
      <w:pPr>
        <w:ind w:firstLine="720"/>
        <w:rPr>
          <w:rFonts w:ascii="Arial" w:hAnsi="Arial" w:cs="Arial"/>
          <w:i/>
          <w:sz w:val="22"/>
          <w:szCs w:val="22"/>
        </w:rPr>
      </w:pPr>
      <w:proofErr w:type="gramStart"/>
      <w:r w:rsidRPr="00774153">
        <w:rPr>
          <w:rFonts w:ascii="Arial" w:hAnsi="Arial" w:cs="Arial"/>
          <w:i/>
          <w:sz w:val="22"/>
          <w:szCs w:val="22"/>
        </w:rPr>
        <w:t>bias</w:t>
      </w:r>
      <w:proofErr w:type="gramEnd"/>
      <w:r w:rsidRPr="00774153">
        <w:rPr>
          <w:rFonts w:ascii="Arial" w:hAnsi="Arial" w:cs="Arial"/>
          <w:sz w:val="22"/>
          <w:szCs w:val="22"/>
        </w:rPr>
        <w:t>.</w:t>
      </w:r>
      <w:r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Pr="00774153">
        <w:rPr>
          <w:rFonts w:ascii="Arial" w:hAnsi="Arial" w:cs="Arial"/>
          <w:i/>
          <w:sz w:val="22"/>
          <w:szCs w:val="22"/>
        </w:rPr>
        <w:t>(</w:t>
      </w:r>
      <w:r w:rsidR="002C28A1" w:rsidRPr="00774153">
        <w:rPr>
          <w:rFonts w:ascii="Arial" w:hAnsi="Arial" w:cs="Arial"/>
          <w:i/>
          <w:sz w:val="22"/>
          <w:szCs w:val="22"/>
        </w:rPr>
        <w:t>4</w:t>
      </w:r>
      <w:r w:rsidRPr="00774153">
        <w:rPr>
          <w:rFonts w:ascii="Arial" w:hAnsi="Arial" w:cs="Arial"/>
          <w:i/>
          <w:sz w:val="22"/>
          <w:szCs w:val="22"/>
        </w:rPr>
        <w:t xml:space="preserve"> marks)</w:t>
      </w:r>
    </w:p>
    <w:p w:rsidR="001328A6" w:rsidRPr="00774153" w:rsidRDefault="001328A6" w:rsidP="001328A6">
      <w:pPr>
        <w:rPr>
          <w:rFonts w:ascii="Arial" w:hAnsi="Arial" w:cs="Arial"/>
          <w:sz w:val="22"/>
          <w:szCs w:val="22"/>
        </w:rPr>
      </w:pPr>
    </w:p>
    <w:p w:rsidR="001328A6" w:rsidRPr="00774153" w:rsidRDefault="001328A6" w:rsidP="002C28A1">
      <w:pPr>
        <w:ind w:left="720" w:hanging="720"/>
        <w:rPr>
          <w:rFonts w:ascii="Arial" w:hAnsi="Arial" w:cs="Arial"/>
          <w:i/>
          <w:sz w:val="22"/>
          <w:szCs w:val="22"/>
        </w:rPr>
      </w:pPr>
      <w:r w:rsidRPr="00774153">
        <w:rPr>
          <w:rFonts w:ascii="Arial" w:hAnsi="Arial" w:cs="Arial"/>
          <w:sz w:val="22"/>
          <w:szCs w:val="22"/>
        </w:rPr>
        <w:t>(</w:t>
      </w:r>
      <w:r w:rsidR="002C28A1" w:rsidRPr="00774153">
        <w:rPr>
          <w:rFonts w:ascii="Arial" w:hAnsi="Arial" w:cs="Arial"/>
          <w:sz w:val="22"/>
          <w:szCs w:val="22"/>
        </w:rPr>
        <w:t>b</w:t>
      </w:r>
      <w:r w:rsidRPr="00774153">
        <w:rPr>
          <w:rFonts w:ascii="Arial" w:hAnsi="Arial" w:cs="Arial"/>
          <w:sz w:val="22"/>
          <w:szCs w:val="22"/>
        </w:rPr>
        <w:t>)</w:t>
      </w:r>
      <w:r w:rsidRPr="00774153">
        <w:rPr>
          <w:rFonts w:ascii="Arial" w:hAnsi="Arial" w:cs="Arial"/>
          <w:sz w:val="22"/>
          <w:szCs w:val="22"/>
        </w:rPr>
        <w:tab/>
        <w:t>People who fail in sport may at some time experience</w:t>
      </w:r>
      <w:r w:rsidRPr="00774153">
        <w:rPr>
          <w:rFonts w:ascii="Arial" w:hAnsi="Arial" w:cs="Arial"/>
          <w:i/>
          <w:sz w:val="22"/>
          <w:szCs w:val="22"/>
        </w:rPr>
        <w:t xml:space="preserve"> learned helplessness</w:t>
      </w:r>
      <w:r w:rsidRPr="00774153">
        <w:rPr>
          <w:rFonts w:ascii="Arial" w:hAnsi="Arial" w:cs="Arial"/>
          <w:sz w:val="22"/>
          <w:szCs w:val="22"/>
        </w:rPr>
        <w:t>.  Explain what this means.</w:t>
      </w:r>
      <w:r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002C28A1"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(3 marks)</w:t>
      </w:r>
    </w:p>
    <w:p w:rsidR="001328A6" w:rsidRPr="00774153" w:rsidRDefault="001328A6" w:rsidP="001328A6">
      <w:pPr>
        <w:ind w:left="720" w:hanging="720"/>
        <w:rPr>
          <w:rFonts w:ascii="Arial" w:hAnsi="Arial" w:cs="Arial"/>
          <w:sz w:val="22"/>
          <w:szCs w:val="22"/>
        </w:rPr>
      </w:pPr>
    </w:p>
    <w:p w:rsidR="001328A6" w:rsidRPr="00774153" w:rsidRDefault="001328A6" w:rsidP="001328A6">
      <w:pPr>
        <w:pStyle w:val="Heading2"/>
        <w:rPr>
          <w:rFonts w:ascii="Arial" w:hAnsi="Arial" w:cs="Arial"/>
          <w:sz w:val="22"/>
          <w:szCs w:val="22"/>
        </w:rPr>
      </w:pPr>
      <w:r w:rsidRPr="00774153">
        <w:rPr>
          <w:rFonts w:ascii="Arial" w:hAnsi="Arial" w:cs="Arial"/>
          <w:sz w:val="22"/>
          <w:szCs w:val="22"/>
        </w:rPr>
        <w:t>Question 7</w:t>
      </w:r>
    </w:p>
    <w:p w:rsidR="001328A6" w:rsidRPr="00774153" w:rsidRDefault="001328A6" w:rsidP="001328A6">
      <w:pPr>
        <w:ind w:left="720" w:hanging="720"/>
        <w:rPr>
          <w:rFonts w:ascii="Arial" w:hAnsi="Arial" w:cs="Arial"/>
          <w:sz w:val="22"/>
          <w:szCs w:val="22"/>
        </w:rPr>
      </w:pPr>
      <w:r w:rsidRPr="00774153">
        <w:rPr>
          <w:rFonts w:ascii="Arial" w:hAnsi="Arial" w:cs="Arial"/>
          <w:sz w:val="22"/>
          <w:szCs w:val="22"/>
        </w:rPr>
        <w:t>Elite performers need to control both their psychological and physiological performance.</w:t>
      </w:r>
    </w:p>
    <w:p w:rsidR="001328A6" w:rsidRPr="00774153" w:rsidRDefault="001328A6" w:rsidP="001328A6">
      <w:pPr>
        <w:ind w:left="720" w:hanging="720"/>
        <w:rPr>
          <w:rFonts w:ascii="Arial" w:hAnsi="Arial" w:cs="Arial"/>
          <w:sz w:val="22"/>
          <w:szCs w:val="22"/>
        </w:rPr>
      </w:pPr>
    </w:p>
    <w:p w:rsidR="001328A6" w:rsidRPr="00774153" w:rsidRDefault="001328A6" w:rsidP="001328A6">
      <w:pPr>
        <w:ind w:left="720" w:hanging="720"/>
        <w:rPr>
          <w:rFonts w:ascii="Arial" w:hAnsi="Arial" w:cs="Arial"/>
          <w:sz w:val="22"/>
          <w:szCs w:val="22"/>
        </w:rPr>
      </w:pPr>
      <w:r w:rsidRPr="00774153">
        <w:rPr>
          <w:rFonts w:ascii="Arial" w:hAnsi="Arial" w:cs="Arial"/>
          <w:sz w:val="22"/>
          <w:szCs w:val="22"/>
        </w:rPr>
        <w:t>(a)</w:t>
      </w:r>
      <w:r w:rsidRPr="00774153">
        <w:rPr>
          <w:rFonts w:ascii="Arial" w:hAnsi="Arial" w:cs="Arial"/>
          <w:sz w:val="22"/>
          <w:szCs w:val="22"/>
        </w:rPr>
        <w:tab/>
        <w:t>(</w:t>
      </w:r>
      <w:proofErr w:type="spellStart"/>
      <w:proofErr w:type="gramStart"/>
      <w:r w:rsidRPr="00774153">
        <w:rPr>
          <w:rFonts w:ascii="Arial" w:hAnsi="Arial" w:cs="Arial"/>
          <w:sz w:val="22"/>
          <w:szCs w:val="22"/>
        </w:rPr>
        <w:t>i</w:t>
      </w:r>
      <w:proofErr w:type="spellEnd"/>
      <w:proofErr w:type="gramEnd"/>
      <w:r w:rsidRPr="00774153">
        <w:rPr>
          <w:rFonts w:ascii="Arial" w:hAnsi="Arial" w:cs="Arial"/>
          <w:sz w:val="22"/>
          <w:szCs w:val="22"/>
        </w:rPr>
        <w:t>)</w:t>
      </w:r>
      <w:r w:rsidRPr="00774153">
        <w:rPr>
          <w:rFonts w:ascii="Arial" w:hAnsi="Arial" w:cs="Arial"/>
          <w:sz w:val="22"/>
          <w:szCs w:val="22"/>
        </w:rPr>
        <w:tab/>
        <w:t xml:space="preserve">What are the similarities and differences between </w:t>
      </w:r>
      <w:r w:rsidRPr="00774153">
        <w:rPr>
          <w:rFonts w:ascii="Arial" w:hAnsi="Arial" w:cs="Arial"/>
          <w:i/>
          <w:sz w:val="22"/>
          <w:szCs w:val="22"/>
        </w:rPr>
        <w:t>aggressive</w:t>
      </w:r>
      <w:r w:rsidRPr="00774153">
        <w:rPr>
          <w:rFonts w:ascii="Arial" w:hAnsi="Arial" w:cs="Arial"/>
          <w:sz w:val="22"/>
          <w:szCs w:val="22"/>
        </w:rPr>
        <w:t xml:space="preserve"> </w:t>
      </w:r>
      <w:r w:rsidRPr="00774153">
        <w:rPr>
          <w:rFonts w:ascii="Arial" w:hAnsi="Arial" w:cs="Arial"/>
          <w:i/>
          <w:sz w:val="22"/>
          <w:szCs w:val="22"/>
        </w:rPr>
        <w:t>behaviour</w:t>
      </w:r>
      <w:r w:rsidRPr="00774153">
        <w:rPr>
          <w:rFonts w:ascii="Arial" w:hAnsi="Arial" w:cs="Arial"/>
          <w:sz w:val="22"/>
          <w:szCs w:val="22"/>
        </w:rPr>
        <w:t xml:space="preserve"> and </w:t>
      </w:r>
    </w:p>
    <w:p w:rsidR="001328A6" w:rsidRPr="00774153" w:rsidRDefault="001328A6" w:rsidP="001328A6">
      <w:pPr>
        <w:ind w:left="720" w:firstLine="720"/>
        <w:rPr>
          <w:rFonts w:ascii="Arial" w:hAnsi="Arial" w:cs="Arial"/>
          <w:i/>
          <w:sz w:val="22"/>
          <w:szCs w:val="22"/>
        </w:rPr>
      </w:pPr>
      <w:proofErr w:type="gramStart"/>
      <w:r w:rsidRPr="00774153">
        <w:rPr>
          <w:rFonts w:ascii="Arial" w:hAnsi="Arial" w:cs="Arial"/>
          <w:i/>
          <w:sz w:val="22"/>
          <w:szCs w:val="22"/>
        </w:rPr>
        <w:t>assertive</w:t>
      </w:r>
      <w:proofErr w:type="gramEnd"/>
      <w:r w:rsidRPr="00774153">
        <w:rPr>
          <w:rFonts w:ascii="Arial" w:hAnsi="Arial" w:cs="Arial"/>
          <w:sz w:val="22"/>
          <w:szCs w:val="22"/>
        </w:rPr>
        <w:t xml:space="preserve"> </w:t>
      </w:r>
      <w:r w:rsidRPr="00774153">
        <w:rPr>
          <w:rFonts w:ascii="Arial" w:hAnsi="Arial" w:cs="Arial"/>
          <w:i/>
          <w:sz w:val="22"/>
          <w:szCs w:val="22"/>
        </w:rPr>
        <w:t>behaviour</w:t>
      </w:r>
      <w:r w:rsidRPr="00774153">
        <w:rPr>
          <w:rFonts w:ascii="Arial" w:hAnsi="Arial" w:cs="Arial"/>
          <w:sz w:val="22"/>
          <w:szCs w:val="22"/>
        </w:rPr>
        <w:t xml:space="preserve"> in sport?</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(2 marks)</w:t>
      </w:r>
    </w:p>
    <w:p w:rsidR="001328A6" w:rsidRPr="00774153" w:rsidRDefault="001328A6" w:rsidP="001328A6">
      <w:pPr>
        <w:rPr>
          <w:rFonts w:ascii="Arial" w:hAnsi="Arial" w:cs="Arial"/>
          <w:sz w:val="22"/>
          <w:szCs w:val="22"/>
        </w:rPr>
      </w:pPr>
    </w:p>
    <w:p w:rsidR="001328A6" w:rsidRPr="00774153" w:rsidRDefault="001328A6" w:rsidP="001328A6">
      <w:pPr>
        <w:ind w:firstLine="709"/>
        <w:rPr>
          <w:rFonts w:ascii="Arial" w:hAnsi="Arial" w:cs="Arial"/>
          <w:i/>
          <w:sz w:val="22"/>
          <w:szCs w:val="22"/>
        </w:rPr>
      </w:pPr>
      <w:r w:rsidRPr="00774153">
        <w:rPr>
          <w:rFonts w:ascii="Arial" w:hAnsi="Arial" w:cs="Arial"/>
          <w:sz w:val="22"/>
          <w:szCs w:val="22"/>
        </w:rPr>
        <w:tab/>
        <w:t>(ii)</w:t>
      </w:r>
      <w:r w:rsidRPr="00774153">
        <w:rPr>
          <w:rFonts w:ascii="Arial" w:hAnsi="Arial" w:cs="Arial"/>
          <w:sz w:val="22"/>
          <w:szCs w:val="22"/>
        </w:rPr>
        <w:tab/>
        <w:t xml:space="preserve">Discuss the </w:t>
      </w:r>
      <w:r w:rsidRPr="00774153">
        <w:rPr>
          <w:rFonts w:ascii="Arial" w:hAnsi="Arial" w:cs="Arial"/>
          <w:i/>
          <w:sz w:val="22"/>
          <w:szCs w:val="22"/>
        </w:rPr>
        <w:t xml:space="preserve">social learning </w:t>
      </w:r>
      <w:r w:rsidRPr="00774153">
        <w:rPr>
          <w:rFonts w:ascii="Arial" w:hAnsi="Arial" w:cs="Arial"/>
          <w:sz w:val="22"/>
          <w:szCs w:val="22"/>
        </w:rPr>
        <w:t>theory of aggression.</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(5 marks)</w:t>
      </w:r>
    </w:p>
    <w:p w:rsidR="00BE5E39" w:rsidRPr="00774153" w:rsidRDefault="00BE5E39">
      <w:pPr>
        <w:rPr>
          <w:rFonts w:ascii="Arial" w:hAnsi="Arial" w:cs="Arial"/>
          <w:sz w:val="22"/>
          <w:szCs w:val="22"/>
        </w:rPr>
      </w:pPr>
    </w:p>
    <w:p w:rsidR="001328A6" w:rsidRPr="00774153" w:rsidRDefault="001328A6">
      <w:pPr>
        <w:rPr>
          <w:rFonts w:ascii="Arial" w:hAnsi="Arial" w:cs="Arial"/>
          <w:sz w:val="22"/>
          <w:szCs w:val="22"/>
        </w:rPr>
      </w:pPr>
    </w:p>
    <w:p w:rsidR="001328A6" w:rsidRPr="00774153" w:rsidRDefault="001328A6" w:rsidP="001328A6">
      <w:pPr>
        <w:pStyle w:val="Heading2"/>
        <w:rPr>
          <w:rFonts w:ascii="Arial" w:hAnsi="Arial" w:cs="Arial"/>
          <w:sz w:val="22"/>
          <w:szCs w:val="22"/>
        </w:rPr>
      </w:pPr>
      <w:r w:rsidRPr="00774153">
        <w:rPr>
          <w:rFonts w:ascii="Arial" w:hAnsi="Arial" w:cs="Arial"/>
          <w:sz w:val="22"/>
          <w:szCs w:val="22"/>
        </w:rPr>
        <w:t>Question 8</w:t>
      </w:r>
    </w:p>
    <w:p w:rsidR="001328A6" w:rsidRPr="00774153" w:rsidRDefault="001328A6" w:rsidP="001328A6">
      <w:pPr>
        <w:rPr>
          <w:rFonts w:ascii="Arial" w:hAnsi="Arial" w:cs="Arial"/>
          <w:sz w:val="22"/>
          <w:szCs w:val="22"/>
        </w:rPr>
      </w:pPr>
      <w:r w:rsidRPr="00774153">
        <w:rPr>
          <w:rFonts w:ascii="Arial" w:hAnsi="Arial" w:cs="Arial"/>
          <w:sz w:val="22"/>
          <w:szCs w:val="22"/>
        </w:rPr>
        <w:t>Morgan’s profile of mood state (POMS) is a questionnaire given to performers to establish their relative measures on the six mental health states of fatigue, vigour, tension, depression, anger and confusion.</w:t>
      </w:r>
    </w:p>
    <w:p w:rsidR="001328A6" w:rsidRPr="00774153" w:rsidRDefault="001328A6" w:rsidP="001328A6">
      <w:pPr>
        <w:rPr>
          <w:rFonts w:ascii="Arial" w:hAnsi="Arial" w:cs="Arial"/>
          <w:sz w:val="22"/>
          <w:szCs w:val="22"/>
        </w:rPr>
      </w:pPr>
    </w:p>
    <w:p w:rsidR="001328A6" w:rsidRPr="00774153" w:rsidRDefault="001328A6" w:rsidP="001328A6">
      <w:pPr>
        <w:ind w:left="720" w:hanging="720"/>
        <w:rPr>
          <w:rFonts w:ascii="Arial" w:hAnsi="Arial" w:cs="Arial"/>
          <w:i/>
          <w:sz w:val="22"/>
          <w:szCs w:val="22"/>
        </w:rPr>
      </w:pPr>
      <w:r w:rsidRPr="00774153">
        <w:rPr>
          <w:rFonts w:ascii="Arial" w:hAnsi="Arial" w:cs="Arial"/>
          <w:sz w:val="22"/>
          <w:szCs w:val="22"/>
        </w:rPr>
        <w:t>(a)</w:t>
      </w:r>
      <w:r w:rsidRPr="00774153">
        <w:rPr>
          <w:rFonts w:ascii="Arial" w:hAnsi="Arial" w:cs="Arial"/>
          <w:sz w:val="22"/>
          <w:szCs w:val="22"/>
        </w:rPr>
        <w:tab/>
        <w:t>Research has shown that the profile for POMS differs between elite and non-elite performers.  Describe these differences.</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(3 marks)</w:t>
      </w:r>
    </w:p>
    <w:p w:rsidR="001328A6" w:rsidRPr="00774153" w:rsidRDefault="001328A6" w:rsidP="001328A6">
      <w:pPr>
        <w:ind w:left="720" w:hanging="720"/>
        <w:rPr>
          <w:rFonts w:ascii="Arial" w:hAnsi="Arial" w:cs="Arial"/>
          <w:sz w:val="22"/>
          <w:szCs w:val="22"/>
        </w:rPr>
      </w:pPr>
    </w:p>
    <w:p w:rsidR="001328A6" w:rsidRPr="00774153" w:rsidRDefault="001328A6" w:rsidP="001328A6">
      <w:pPr>
        <w:ind w:left="720" w:hanging="720"/>
        <w:rPr>
          <w:rFonts w:ascii="Arial" w:hAnsi="Arial" w:cs="Arial"/>
          <w:sz w:val="22"/>
          <w:szCs w:val="22"/>
        </w:rPr>
      </w:pPr>
      <w:r w:rsidRPr="00774153">
        <w:rPr>
          <w:rFonts w:ascii="Arial" w:hAnsi="Arial" w:cs="Arial"/>
          <w:sz w:val="22"/>
          <w:szCs w:val="22"/>
        </w:rPr>
        <w:t>(b)</w:t>
      </w:r>
      <w:r w:rsidRPr="00774153">
        <w:rPr>
          <w:rFonts w:ascii="Arial" w:hAnsi="Arial" w:cs="Arial"/>
          <w:sz w:val="22"/>
          <w:szCs w:val="22"/>
        </w:rPr>
        <w:tab/>
        <w:t xml:space="preserve">What are the advantages </w:t>
      </w:r>
      <w:r w:rsidRPr="00774153">
        <w:rPr>
          <w:rFonts w:ascii="Arial" w:hAnsi="Arial" w:cs="Arial"/>
          <w:b/>
          <w:sz w:val="22"/>
          <w:szCs w:val="22"/>
        </w:rPr>
        <w:t>and</w:t>
      </w:r>
      <w:r w:rsidRPr="00774153">
        <w:rPr>
          <w:rFonts w:ascii="Arial" w:hAnsi="Arial" w:cs="Arial"/>
          <w:sz w:val="22"/>
          <w:szCs w:val="22"/>
        </w:rPr>
        <w:t xml:space="preserve"> disadvantages of using questionnaires to provide psychological information?</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(4 marks)</w:t>
      </w:r>
    </w:p>
    <w:p w:rsidR="002C28A1" w:rsidRPr="00774153" w:rsidRDefault="002C28A1" w:rsidP="001328A6">
      <w:pPr>
        <w:pStyle w:val="Heading2"/>
        <w:rPr>
          <w:rFonts w:ascii="Arial" w:hAnsi="Arial" w:cs="Arial"/>
          <w:sz w:val="22"/>
          <w:szCs w:val="22"/>
        </w:rPr>
      </w:pPr>
    </w:p>
    <w:p w:rsidR="002C28A1" w:rsidRPr="00774153" w:rsidRDefault="002C28A1" w:rsidP="001328A6">
      <w:pPr>
        <w:pStyle w:val="Heading2"/>
        <w:rPr>
          <w:rFonts w:ascii="Arial" w:hAnsi="Arial" w:cs="Arial"/>
          <w:sz w:val="22"/>
          <w:szCs w:val="22"/>
        </w:rPr>
      </w:pPr>
    </w:p>
    <w:p w:rsidR="001328A6" w:rsidRPr="00774153" w:rsidRDefault="001328A6" w:rsidP="001328A6">
      <w:pPr>
        <w:pStyle w:val="Heading2"/>
        <w:rPr>
          <w:rFonts w:ascii="Arial" w:hAnsi="Arial" w:cs="Arial"/>
          <w:sz w:val="22"/>
          <w:szCs w:val="22"/>
        </w:rPr>
      </w:pPr>
      <w:r w:rsidRPr="00774153">
        <w:rPr>
          <w:rFonts w:ascii="Arial" w:hAnsi="Arial" w:cs="Arial"/>
          <w:sz w:val="22"/>
          <w:szCs w:val="22"/>
        </w:rPr>
        <w:t xml:space="preserve">Question </w:t>
      </w:r>
      <w:r w:rsidR="00A8518C" w:rsidRPr="00774153">
        <w:rPr>
          <w:rFonts w:ascii="Arial" w:hAnsi="Arial" w:cs="Arial"/>
          <w:sz w:val="22"/>
          <w:szCs w:val="22"/>
        </w:rPr>
        <w:t>9</w:t>
      </w:r>
    </w:p>
    <w:p w:rsidR="001328A6" w:rsidRPr="00774153" w:rsidRDefault="001328A6" w:rsidP="001328A6">
      <w:pPr>
        <w:rPr>
          <w:rFonts w:ascii="Arial" w:hAnsi="Arial" w:cs="Arial"/>
          <w:i/>
          <w:sz w:val="22"/>
          <w:szCs w:val="22"/>
        </w:rPr>
      </w:pPr>
      <w:r w:rsidRPr="00774153">
        <w:rPr>
          <w:rFonts w:ascii="Arial" w:hAnsi="Arial" w:cs="Arial"/>
          <w:sz w:val="22"/>
          <w:szCs w:val="22"/>
        </w:rPr>
        <w:t>Some performers appear to perform well in front of an audience, while others seem to perform badly, ‘</w:t>
      </w:r>
      <w:r w:rsidRPr="00774153">
        <w:rPr>
          <w:rFonts w:ascii="Arial" w:hAnsi="Arial" w:cs="Arial"/>
          <w:i/>
          <w:sz w:val="22"/>
          <w:szCs w:val="22"/>
        </w:rPr>
        <w:t>choking’</w:t>
      </w:r>
      <w:r w:rsidRPr="00774153">
        <w:rPr>
          <w:rFonts w:ascii="Arial" w:hAnsi="Arial" w:cs="Arial"/>
          <w:sz w:val="22"/>
          <w:szCs w:val="22"/>
        </w:rPr>
        <w:t xml:space="preserve"> under the pressure.  Use </w:t>
      </w:r>
      <w:r w:rsidRPr="00774153">
        <w:rPr>
          <w:rFonts w:ascii="Arial" w:hAnsi="Arial" w:cs="Arial"/>
          <w:i/>
          <w:sz w:val="22"/>
          <w:szCs w:val="22"/>
        </w:rPr>
        <w:t>social facilitation</w:t>
      </w:r>
      <w:r w:rsidRPr="00774153">
        <w:rPr>
          <w:rFonts w:ascii="Arial" w:hAnsi="Arial" w:cs="Arial"/>
          <w:sz w:val="22"/>
          <w:szCs w:val="22"/>
        </w:rPr>
        <w:t xml:space="preserve"> theory to explain this observation.</w:t>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sz w:val="22"/>
          <w:szCs w:val="22"/>
        </w:rPr>
        <w:tab/>
      </w:r>
      <w:r w:rsidRPr="00774153">
        <w:rPr>
          <w:rFonts w:ascii="Arial" w:hAnsi="Arial" w:cs="Arial"/>
          <w:i/>
          <w:sz w:val="22"/>
          <w:szCs w:val="22"/>
        </w:rPr>
        <w:t>(7 marks)</w:t>
      </w:r>
    </w:p>
    <w:p w:rsidR="001328A6" w:rsidRPr="00774153" w:rsidRDefault="001328A6">
      <w:pPr>
        <w:rPr>
          <w:rFonts w:ascii="Arial" w:hAnsi="Arial" w:cs="Arial"/>
          <w:sz w:val="22"/>
          <w:szCs w:val="22"/>
        </w:rPr>
      </w:pPr>
    </w:p>
    <w:sectPr w:rsidR="001328A6" w:rsidRPr="00774153" w:rsidSect="002F195B">
      <w:pgSz w:w="11906" w:h="16838"/>
      <w:pgMar w:top="1440" w:right="141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rsids>
    <w:rsidRoot w:val="001328A6"/>
    <w:rsid w:val="00001E4A"/>
    <w:rsid w:val="00013197"/>
    <w:rsid w:val="000200CF"/>
    <w:rsid w:val="00020CCA"/>
    <w:rsid w:val="000217C6"/>
    <w:rsid w:val="0003004F"/>
    <w:rsid w:val="000305D2"/>
    <w:rsid w:val="00032C09"/>
    <w:rsid w:val="00033443"/>
    <w:rsid w:val="00034D38"/>
    <w:rsid w:val="00040143"/>
    <w:rsid w:val="000510EA"/>
    <w:rsid w:val="000511F6"/>
    <w:rsid w:val="00057287"/>
    <w:rsid w:val="00060DBB"/>
    <w:rsid w:val="00082E5E"/>
    <w:rsid w:val="00092FA2"/>
    <w:rsid w:val="00094085"/>
    <w:rsid w:val="0009430B"/>
    <w:rsid w:val="000B2CED"/>
    <w:rsid w:val="000B3102"/>
    <w:rsid w:val="000D1EB1"/>
    <w:rsid w:val="000D1FEC"/>
    <w:rsid w:val="000E0232"/>
    <w:rsid w:val="000E179E"/>
    <w:rsid w:val="000E5EC8"/>
    <w:rsid w:val="000F2BCA"/>
    <w:rsid w:val="00101F7E"/>
    <w:rsid w:val="0011058B"/>
    <w:rsid w:val="001238E2"/>
    <w:rsid w:val="001244B1"/>
    <w:rsid w:val="001328A6"/>
    <w:rsid w:val="00132D52"/>
    <w:rsid w:val="00134CC8"/>
    <w:rsid w:val="00141D76"/>
    <w:rsid w:val="00142DD4"/>
    <w:rsid w:val="00152888"/>
    <w:rsid w:val="00156576"/>
    <w:rsid w:val="001626C0"/>
    <w:rsid w:val="0016292B"/>
    <w:rsid w:val="00164AEB"/>
    <w:rsid w:val="001651B4"/>
    <w:rsid w:val="001665BD"/>
    <w:rsid w:val="00172D71"/>
    <w:rsid w:val="0017345F"/>
    <w:rsid w:val="00180F5B"/>
    <w:rsid w:val="001825D8"/>
    <w:rsid w:val="00186A19"/>
    <w:rsid w:val="00191FB5"/>
    <w:rsid w:val="0019260B"/>
    <w:rsid w:val="00193CD7"/>
    <w:rsid w:val="00196E3C"/>
    <w:rsid w:val="00197ADC"/>
    <w:rsid w:val="001A1D5A"/>
    <w:rsid w:val="001A625B"/>
    <w:rsid w:val="001B0594"/>
    <w:rsid w:val="001B3C90"/>
    <w:rsid w:val="001D0FCF"/>
    <w:rsid w:val="001D144D"/>
    <w:rsid w:val="001D217E"/>
    <w:rsid w:val="001D7510"/>
    <w:rsid w:val="001E12B2"/>
    <w:rsid w:val="001E1627"/>
    <w:rsid w:val="00204675"/>
    <w:rsid w:val="002049A5"/>
    <w:rsid w:val="00211296"/>
    <w:rsid w:val="002134D2"/>
    <w:rsid w:val="0022100B"/>
    <w:rsid w:val="00221947"/>
    <w:rsid w:val="002329A4"/>
    <w:rsid w:val="00240B6F"/>
    <w:rsid w:val="002419B5"/>
    <w:rsid w:val="0025188C"/>
    <w:rsid w:val="00260A90"/>
    <w:rsid w:val="00273010"/>
    <w:rsid w:val="00275782"/>
    <w:rsid w:val="00284D25"/>
    <w:rsid w:val="0028707A"/>
    <w:rsid w:val="00291876"/>
    <w:rsid w:val="00294716"/>
    <w:rsid w:val="0029489D"/>
    <w:rsid w:val="002A263C"/>
    <w:rsid w:val="002C28A1"/>
    <w:rsid w:val="002C32D4"/>
    <w:rsid w:val="002C3DB5"/>
    <w:rsid w:val="002C5032"/>
    <w:rsid w:val="002C65DD"/>
    <w:rsid w:val="002E0343"/>
    <w:rsid w:val="002E2AB7"/>
    <w:rsid w:val="002E621D"/>
    <w:rsid w:val="002F195B"/>
    <w:rsid w:val="002F6764"/>
    <w:rsid w:val="003015C7"/>
    <w:rsid w:val="003100A2"/>
    <w:rsid w:val="00310895"/>
    <w:rsid w:val="00310B7A"/>
    <w:rsid w:val="003144D4"/>
    <w:rsid w:val="00321126"/>
    <w:rsid w:val="00321E9A"/>
    <w:rsid w:val="003322AE"/>
    <w:rsid w:val="00333B66"/>
    <w:rsid w:val="0034192A"/>
    <w:rsid w:val="00343CD0"/>
    <w:rsid w:val="0034661B"/>
    <w:rsid w:val="00354D54"/>
    <w:rsid w:val="00354F6D"/>
    <w:rsid w:val="00365461"/>
    <w:rsid w:val="00370B04"/>
    <w:rsid w:val="003859D6"/>
    <w:rsid w:val="0038734E"/>
    <w:rsid w:val="00390C3D"/>
    <w:rsid w:val="00396944"/>
    <w:rsid w:val="003A1C5B"/>
    <w:rsid w:val="003A4615"/>
    <w:rsid w:val="003A4E70"/>
    <w:rsid w:val="003A65B8"/>
    <w:rsid w:val="003E45FD"/>
    <w:rsid w:val="00403994"/>
    <w:rsid w:val="004222F8"/>
    <w:rsid w:val="00431FDD"/>
    <w:rsid w:val="00434BBE"/>
    <w:rsid w:val="00437629"/>
    <w:rsid w:val="004432BF"/>
    <w:rsid w:val="0044516A"/>
    <w:rsid w:val="004474A0"/>
    <w:rsid w:val="00450CC6"/>
    <w:rsid w:val="00454139"/>
    <w:rsid w:val="004562B9"/>
    <w:rsid w:val="0046277A"/>
    <w:rsid w:val="00463DB5"/>
    <w:rsid w:val="00464011"/>
    <w:rsid w:val="00471553"/>
    <w:rsid w:val="00477816"/>
    <w:rsid w:val="00484FDC"/>
    <w:rsid w:val="00495B62"/>
    <w:rsid w:val="004A6DFF"/>
    <w:rsid w:val="004D7ABC"/>
    <w:rsid w:val="004E02F9"/>
    <w:rsid w:val="004E3B77"/>
    <w:rsid w:val="004F4144"/>
    <w:rsid w:val="004F6C46"/>
    <w:rsid w:val="00500453"/>
    <w:rsid w:val="00500F55"/>
    <w:rsid w:val="00505AC4"/>
    <w:rsid w:val="00514DAD"/>
    <w:rsid w:val="005305BF"/>
    <w:rsid w:val="0053320B"/>
    <w:rsid w:val="005335F2"/>
    <w:rsid w:val="0053530B"/>
    <w:rsid w:val="005378F1"/>
    <w:rsid w:val="00545EB3"/>
    <w:rsid w:val="005467A7"/>
    <w:rsid w:val="0055381E"/>
    <w:rsid w:val="00554F0C"/>
    <w:rsid w:val="00555716"/>
    <w:rsid w:val="00560562"/>
    <w:rsid w:val="00563D30"/>
    <w:rsid w:val="00565A38"/>
    <w:rsid w:val="0057140B"/>
    <w:rsid w:val="00572F88"/>
    <w:rsid w:val="005754D7"/>
    <w:rsid w:val="005878D0"/>
    <w:rsid w:val="00590738"/>
    <w:rsid w:val="00592796"/>
    <w:rsid w:val="00594694"/>
    <w:rsid w:val="00594E4A"/>
    <w:rsid w:val="00596865"/>
    <w:rsid w:val="005A1D53"/>
    <w:rsid w:val="005A43BD"/>
    <w:rsid w:val="005A76DB"/>
    <w:rsid w:val="005B2FFF"/>
    <w:rsid w:val="005D3E41"/>
    <w:rsid w:val="005D52AD"/>
    <w:rsid w:val="005E0AD3"/>
    <w:rsid w:val="005E2A7A"/>
    <w:rsid w:val="005E7D54"/>
    <w:rsid w:val="00601C4D"/>
    <w:rsid w:val="006163F1"/>
    <w:rsid w:val="00617176"/>
    <w:rsid w:val="006176FA"/>
    <w:rsid w:val="00626D46"/>
    <w:rsid w:val="006316A6"/>
    <w:rsid w:val="00631D1C"/>
    <w:rsid w:val="0063501A"/>
    <w:rsid w:val="0063533E"/>
    <w:rsid w:val="00640020"/>
    <w:rsid w:val="0065384A"/>
    <w:rsid w:val="006555DD"/>
    <w:rsid w:val="00655B64"/>
    <w:rsid w:val="00660010"/>
    <w:rsid w:val="00677A15"/>
    <w:rsid w:val="00694089"/>
    <w:rsid w:val="006961C2"/>
    <w:rsid w:val="006A2BF1"/>
    <w:rsid w:val="006A45F9"/>
    <w:rsid w:val="006A64F9"/>
    <w:rsid w:val="006B0F4D"/>
    <w:rsid w:val="006B2C29"/>
    <w:rsid w:val="006B3A23"/>
    <w:rsid w:val="006B7974"/>
    <w:rsid w:val="006C31E3"/>
    <w:rsid w:val="006D0A1F"/>
    <w:rsid w:val="006D69EB"/>
    <w:rsid w:val="006E6ADB"/>
    <w:rsid w:val="006E746C"/>
    <w:rsid w:val="006F7DD4"/>
    <w:rsid w:val="00700F8F"/>
    <w:rsid w:val="00703FD7"/>
    <w:rsid w:val="0071569E"/>
    <w:rsid w:val="00723802"/>
    <w:rsid w:val="0072505D"/>
    <w:rsid w:val="00725A74"/>
    <w:rsid w:val="00737D9E"/>
    <w:rsid w:val="00753867"/>
    <w:rsid w:val="007622AF"/>
    <w:rsid w:val="0077321A"/>
    <w:rsid w:val="00774153"/>
    <w:rsid w:val="007778BF"/>
    <w:rsid w:val="007935BD"/>
    <w:rsid w:val="00796AA7"/>
    <w:rsid w:val="007A78D8"/>
    <w:rsid w:val="007B3DA2"/>
    <w:rsid w:val="007C7CFE"/>
    <w:rsid w:val="007D1240"/>
    <w:rsid w:val="007D2461"/>
    <w:rsid w:val="007E05AA"/>
    <w:rsid w:val="007E0DEE"/>
    <w:rsid w:val="007E2D09"/>
    <w:rsid w:val="007E43E1"/>
    <w:rsid w:val="007E4EC3"/>
    <w:rsid w:val="007E5D49"/>
    <w:rsid w:val="007F4D02"/>
    <w:rsid w:val="00800B05"/>
    <w:rsid w:val="00810699"/>
    <w:rsid w:val="00812243"/>
    <w:rsid w:val="0081383A"/>
    <w:rsid w:val="00821783"/>
    <w:rsid w:val="00825F86"/>
    <w:rsid w:val="00832B9D"/>
    <w:rsid w:val="00835FCC"/>
    <w:rsid w:val="00840D29"/>
    <w:rsid w:val="00854CB4"/>
    <w:rsid w:val="00863AF9"/>
    <w:rsid w:val="008677AB"/>
    <w:rsid w:val="00870C63"/>
    <w:rsid w:val="00874443"/>
    <w:rsid w:val="008745E0"/>
    <w:rsid w:val="0088238B"/>
    <w:rsid w:val="00882498"/>
    <w:rsid w:val="00885AA8"/>
    <w:rsid w:val="0089086B"/>
    <w:rsid w:val="00892163"/>
    <w:rsid w:val="00892C95"/>
    <w:rsid w:val="0089647C"/>
    <w:rsid w:val="00897177"/>
    <w:rsid w:val="008A56DC"/>
    <w:rsid w:val="008A5DA1"/>
    <w:rsid w:val="008A6B1D"/>
    <w:rsid w:val="008B506E"/>
    <w:rsid w:val="008B54EF"/>
    <w:rsid w:val="008B5F79"/>
    <w:rsid w:val="008C0A31"/>
    <w:rsid w:val="008C256A"/>
    <w:rsid w:val="008C4E29"/>
    <w:rsid w:val="008E3C02"/>
    <w:rsid w:val="008E7244"/>
    <w:rsid w:val="008E75EA"/>
    <w:rsid w:val="008F378D"/>
    <w:rsid w:val="008F4DE5"/>
    <w:rsid w:val="008F6A13"/>
    <w:rsid w:val="0090044C"/>
    <w:rsid w:val="00902AE6"/>
    <w:rsid w:val="0090607D"/>
    <w:rsid w:val="00912BDD"/>
    <w:rsid w:val="00913FD3"/>
    <w:rsid w:val="009229F1"/>
    <w:rsid w:val="00931D13"/>
    <w:rsid w:val="00941625"/>
    <w:rsid w:val="0094247A"/>
    <w:rsid w:val="00945044"/>
    <w:rsid w:val="00952667"/>
    <w:rsid w:val="00962998"/>
    <w:rsid w:val="00971553"/>
    <w:rsid w:val="0097180A"/>
    <w:rsid w:val="009738AD"/>
    <w:rsid w:val="0097524B"/>
    <w:rsid w:val="009755B4"/>
    <w:rsid w:val="009770CA"/>
    <w:rsid w:val="009774C6"/>
    <w:rsid w:val="009A2C7E"/>
    <w:rsid w:val="009A5DB5"/>
    <w:rsid w:val="009A6C85"/>
    <w:rsid w:val="009C0612"/>
    <w:rsid w:val="009C124B"/>
    <w:rsid w:val="009C50F5"/>
    <w:rsid w:val="009C5F6F"/>
    <w:rsid w:val="009D75F3"/>
    <w:rsid w:val="009D7DE8"/>
    <w:rsid w:val="009E106A"/>
    <w:rsid w:val="009E5B61"/>
    <w:rsid w:val="009E7B1F"/>
    <w:rsid w:val="00A06787"/>
    <w:rsid w:val="00A10DC0"/>
    <w:rsid w:val="00A11EF3"/>
    <w:rsid w:val="00A23263"/>
    <w:rsid w:val="00A324BA"/>
    <w:rsid w:val="00A40ECF"/>
    <w:rsid w:val="00A4423A"/>
    <w:rsid w:val="00A468E3"/>
    <w:rsid w:val="00A56CD3"/>
    <w:rsid w:val="00A6447F"/>
    <w:rsid w:val="00A6604B"/>
    <w:rsid w:val="00A719BE"/>
    <w:rsid w:val="00A76394"/>
    <w:rsid w:val="00A8414A"/>
    <w:rsid w:val="00A8518C"/>
    <w:rsid w:val="00A87FAD"/>
    <w:rsid w:val="00A92C76"/>
    <w:rsid w:val="00A97496"/>
    <w:rsid w:val="00A976E4"/>
    <w:rsid w:val="00AB3130"/>
    <w:rsid w:val="00AB3FFA"/>
    <w:rsid w:val="00AB6CDF"/>
    <w:rsid w:val="00AC47CF"/>
    <w:rsid w:val="00AD18C0"/>
    <w:rsid w:val="00B00773"/>
    <w:rsid w:val="00B01B84"/>
    <w:rsid w:val="00B04632"/>
    <w:rsid w:val="00B2686F"/>
    <w:rsid w:val="00B315D1"/>
    <w:rsid w:val="00B3230E"/>
    <w:rsid w:val="00B363C0"/>
    <w:rsid w:val="00B4567D"/>
    <w:rsid w:val="00B52A3E"/>
    <w:rsid w:val="00B5316D"/>
    <w:rsid w:val="00B5661B"/>
    <w:rsid w:val="00B57D51"/>
    <w:rsid w:val="00B70AB9"/>
    <w:rsid w:val="00B715D9"/>
    <w:rsid w:val="00B7622E"/>
    <w:rsid w:val="00B77DBF"/>
    <w:rsid w:val="00B802CA"/>
    <w:rsid w:val="00B861F5"/>
    <w:rsid w:val="00B8728A"/>
    <w:rsid w:val="00B90536"/>
    <w:rsid w:val="00B93818"/>
    <w:rsid w:val="00B9492B"/>
    <w:rsid w:val="00BB1933"/>
    <w:rsid w:val="00BB657B"/>
    <w:rsid w:val="00BB7E2B"/>
    <w:rsid w:val="00BC1923"/>
    <w:rsid w:val="00BC1A4D"/>
    <w:rsid w:val="00BC5B4A"/>
    <w:rsid w:val="00BD1182"/>
    <w:rsid w:val="00BD32BD"/>
    <w:rsid w:val="00BD7679"/>
    <w:rsid w:val="00BE3661"/>
    <w:rsid w:val="00BE5E39"/>
    <w:rsid w:val="00BE76B6"/>
    <w:rsid w:val="00C17C37"/>
    <w:rsid w:val="00C22B39"/>
    <w:rsid w:val="00C2491B"/>
    <w:rsid w:val="00C368E5"/>
    <w:rsid w:val="00C4487A"/>
    <w:rsid w:val="00C50702"/>
    <w:rsid w:val="00C50E5D"/>
    <w:rsid w:val="00C52B9C"/>
    <w:rsid w:val="00C60B93"/>
    <w:rsid w:val="00C74215"/>
    <w:rsid w:val="00C8212C"/>
    <w:rsid w:val="00C82A0E"/>
    <w:rsid w:val="00C84C92"/>
    <w:rsid w:val="00C85B0C"/>
    <w:rsid w:val="00CB4317"/>
    <w:rsid w:val="00CB4DC6"/>
    <w:rsid w:val="00CC0A5D"/>
    <w:rsid w:val="00CC25BE"/>
    <w:rsid w:val="00CD04DF"/>
    <w:rsid w:val="00CD3966"/>
    <w:rsid w:val="00CD5DE6"/>
    <w:rsid w:val="00CE15C8"/>
    <w:rsid w:val="00CF014E"/>
    <w:rsid w:val="00CF0452"/>
    <w:rsid w:val="00CF0CCC"/>
    <w:rsid w:val="00CF23D1"/>
    <w:rsid w:val="00D01210"/>
    <w:rsid w:val="00D20333"/>
    <w:rsid w:val="00D210B8"/>
    <w:rsid w:val="00D31B1F"/>
    <w:rsid w:val="00D33293"/>
    <w:rsid w:val="00D414ED"/>
    <w:rsid w:val="00D537B1"/>
    <w:rsid w:val="00D556D1"/>
    <w:rsid w:val="00D57006"/>
    <w:rsid w:val="00D57B56"/>
    <w:rsid w:val="00D60909"/>
    <w:rsid w:val="00D74528"/>
    <w:rsid w:val="00D76554"/>
    <w:rsid w:val="00D82AEF"/>
    <w:rsid w:val="00D84F21"/>
    <w:rsid w:val="00D87EB1"/>
    <w:rsid w:val="00D922B6"/>
    <w:rsid w:val="00DA3735"/>
    <w:rsid w:val="00DA63D1"/>
    <w:rsid w:val="00DD74DB"/>
    <w:rsid w:val="00DE3A06"/>
    <w:rsid w:val="00DE5586"/>
    <w:rsid w:val="00DE6CD8"/>
    <w:rsid w:val="00DF11F0"/>
    <w:rsid w:val="00DF3994"/>
    <w:rsid w:val="00E00184"/>
    <w:rsid w:val="00E10D0A"/>
    <w:rsid w:val="00E10EC6"/>
    <w:rsid w:val="00E114D8"/>
    <w:rsid w:val="00E115E0"/>
    <w:rsid w:val="00E1168B"/>
    <w:rsid w:val="00E1711A"/>
    <w:rsid w:val="00E41E1E"/>
    <w:rsid w:val="00E46494"/>
    <w:rsid w:val="00E708A3"/>
    <w:rsid w:val="00E778D7"/>
    <w:rsid w:val="00E80C34"/>
    <w:rsid w:val="00E818DD"/>
    <w:rsid w:val="00E85AD0"/>
    <w:rsid w:val="00E85DCD"/>
    <w:rsid w:val="00E86A1F"/>
    <w:rsid w:val="00E970C5"/>
    <w:rsid w:val="00EA008F"/>
    <w:rsid w:val="00EA4EA7"/>
    <w:rsid w:val="00EA6D3F"/>
    <w:rsid w:val="00EB7BE7"/>
    <w:rsid w:val="00EC0437"/>
    <w:rsid w:val="00EC0A3F"/>
    <w:rsid w:val="00EC2520"/>
    <w:rsid w:val="00ED1DBC"/>
    <w:rsid w:val="00ED5FDE"/>
    <w:rsid w:val="00ED6870"/>
    <w:rsid w:val="00ED7F00"/>
    <w:rsid w:val="00EF50F8"/>
    <w:rsid w:val="00EF6114"/>
    <w:rsid w:val="00EF7262"/>
    <w:rsid w:val="00F111E9"/>
    <w:rsid w:val="00F12940"/>
    <w:rsid w:val="00F17097"/>
    <w:rsid w:val="00F30B0C"/>
    <w:rsid w:val="00F32397"/>
    <w:rsid w:val="00F33EA5"/>
    <w:rsid w:val="00F50AF9"/>
    <w:rsid w:val="00F53599"/>
    <w:rsid w:val="00F57730"/>
    <w:rsid w:val="00F614E3"/>
    <w:rsid w:val="00F8749D"/>
    <w:rsid w:val="00F878B8"/>
    <w:rsid w:val="00F958D4"/>
    <w:rsid w:val="00FA633E"/>
    <w:rsid w:val="00FA7C48"/>
    <w:rsid w:val="00FD2132"/>
    <w:rsid w:val="00FD37FC"/>
    <w:rsid w:val="00FE2C70"/>
    <w:rsid w:val="00FE4740"/>
    <w:rsid w:val="00FF5B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A6"/>
    <w:rPr>
      <w:sz w:val="24"/>
    </w:rPr>
  </w:style>
  <w:style w:type="paragraph" w:styleId="Heading1">
    <w:name w:val="heading 1"/>
    <w:basedOn w:val="Normal"/>
    <w:next w:val="Normal"/>
    <w:link w:val="Heading1Char"/>
    <w:qFormat/>
    <w:rsid w:val="001328A6"/>
    <w:pPr>
      <w:keepNext/>
      <w:jc w:val="center"/>
      <w:outlineLvl w:val="0"/>
    </w:pPr>
    <w:rPr>
      <w:b/>
    </w:rPr>
  </w:style>
  <w:style w:type="paragraph" w:styleId="Heading2">
    <w:name w:val="heading 2"/>
    <w:basedOn w:val="Normal"/>
    <w:next w:val="Normal"/>
    <w:link w:val="Heading2Char"/>
    <w:qFormat/>
    <w:rsid w:val="001328A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8A6"/>
    <w:rPr>
      <w:b/>
      <w:sz w:val="24"/>
    </w:rPr>
  </w:style>
  <w:style w:type="character" w:customStyle="1" w:styleId="Heading2Char">
    <w:name w:val="Heading 2 Char"/>
    <w:basedOn w:val="DefaultParagraphFont"/>
    <w:link w:val="Heading2"/>
    <w:rsid w:val="001328A6"/>
    <w:rPr>
      <w:b/>
      <w:sz w:val="24"/>
    </w:rPr>
  </w:style>
  <w:style w:type="paragraph" w:styleId="Caption">
    <w:name w:val="caption"/>
    <w:basedOn w:val="Normal"/>
    <w:next w:val="Normal"/>
    <w:qFormat/>
    <w:rsid w:val="001328A6"/>
    <w:pPr>
      <w:jc w:val="center"/>
    </w:pPr>
    <w:rPr>
      <w:b/>
    </w:rPr>
  </w:style>
  <w:style w:type="paragraph" w:styleId="ListParagraph">
    <w:name w:val="List Paragraph"/>
    <w:basedOn w:val="Normal"/>
    <w:uiPriority w:val="34"/>
    <w:qFormat/>
    <w:rsid w:val="002C28A1"/>
    <w:pPr>
      <w:ind w:left="720"/>
    </w:pPr>
  </w:style>
  <w:style w:type="paragraph" w:styleId="BalloonText">
    <w:name w:val="Balloon Text"/>
    <w:basedOn w:val="Normal"/>
    <w:link w:val="BalloonTextChar"/>
    <w:uiPriority w:val="99"/>
    <w:semiHidden/>
    <w:unhideWhenUsed/>
    <w:rsid w:val="00A8518C"/>
    <w:rPr>
      <w:rFonts w:ascii="Tahoma" w:hAnsi="Tahoma" w:cs="Tahoma"/>
      <w:sz w:val="16"/>
      <w:szCs w:val="16"/>
    </w:rPr>
  </w:style>
  <w:style w:type="character" w:customStyle="1" w:styleId="BalloonTextChar">
    <w:name w:val="Balloon Text Char"/>
    <w:basedOn w:val="DefaultParagraphFont"/>
    <w:link w:val="BalloonText"/>
    <w:uiPriority w:val="99"/>
    <w:semiHidden/>
    <w:rsid w:val="00A85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emf"/><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7102803738317771"/>
          <c:y val="6.2146892655367263E-2"/>
          <c:w val="0.6934579439252333"/>
          <c:h val="0.75423728813559354"/>
        </c:manualLayout>
      </c:layout>
      <c:lineChart>
        <c:grouping val="standard"/>
        <c:ser>
          <c:idx val="0"/>
          <c:order val="0"/>
          <c:tx>
            <c:strRef>
              <c:f>Sheet1!$A$2</c:f>
              <c:strCache>
                <c:ptCount val="1"/>
              </c:strCache>
            </c:strRef>
          </c:tx>
          <c:spPr>
            <a:ln w="25404">
              <a:solidFill>
                <a:srgbClr val="000080"/>
              </a:solidFill>
              <a:prstDash val="solid"/>
            </a:ln>
          </c:spPr>
          <c:marker>
            <c:symbol val="diamond"/>
            <c:size val="7"/>
            <c:spPr>
              <a:solidFill>
                <a:srgbClr val="000080"/>
              </a:solidFill>
              <a:ln>
                <a:solidFill>
                  <a:srgbClr val="000080"/>
                </a:solidFill>
                <a:prstDash val="solid"/>
              </a:ln>
            </c:spPr>
          </c:marker>
          <c:cat>
            <c:numRef>
              <c:f>Sheet1!$B$1:$Q$1</c:f>
              <c:numCache>
                <c:formatCode>General</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cat>
          <c:val>
            <c:numRef>
              <c:f>Sheet1!$B$2:$Q$2</c:f>
              <c:numCache>
                <c:formatCode>General</c:formatCode>
                <c:ptCount val="16"/>
                <c:pt idx="0">
                  <c:v>0.30000000000000016</c:v>
                </c:pt>
                <c:pt idx="1">
                  <c:v>0.30000000000000016</c:v>
                </c:pt>
                <c:pt idx="2">
                  <c:v>2.5</c:v>
                </c:pt>
                <c:pt idx="3">
                  <c:v>2.9</c:v>
                </c:pt>
                <c:pt idx="4">
                  <c:v>3.1</c:v>
                </c:pt>
                <c:pt idx="5">
                  <c:v>3.2</c:v>
                </c:pt>
                <c:pt idx="6">
                  <c:v>3.2</c:v>
                </c:pt>
                <c:pt idx="7">
                  <c:v>3.2</c:v>
                </c:pt>
                <c:pt idx="8">
                  <c:v>3.2</c:v>
                </c:pt>
                <c:pt idx="9">
                  <c:v>1.6</c:v>
                </c:pt>
                <c:pt idx="10">
                  <c:v>1.1000000000000001</c:v>
                </c:pt>
                <c:pt idx="11">
                  <c:v>0.9</c:v>
                </c:pt>
                <c:pt idx="12">
                  <c:v>0.70000000000000029</c:v>
                </c:pt>
                <c:pt idx="13">
                  <c:v>0.5</c:v>
                </c:pt>
                <c:pt idx="14">
                  <c:v>0.4</c:v>
                </c:pt>
                <c:pt idx="15">
                  <c:v>0.30000000000000016</c:v>
                </c:pt>
              </c:numCache>
            </c:numRef>
          </c:val>
        </c:ser>
        <c:marker val="1"/>
        <c:axId val="53191424"/>
        <c:axId val="60267136"/>
      </c:lineChart>
      <c:catAx>
        <c:axId val="53191424"/>
        <c:scaling>
          <c:orientation val="minMax"/>
        </c:scaling>
        <c:axPos val="b"/>
        <c:title>
          <c:tx>
            <c:rich>
              <a:bodyPr/>
              <a:lstStyle/>
              <a:p>
                <a:pPr>
                  <a:defRPr sz="1000" b="1" i="0" u="none" strike="noStrike" baseline="0">
                    <a:solidFill>
                      <a:srgbClr val="000000"/>
                    </a:solidFill>
                    <a:latin typeface="Arial"/>
                    <a:ea typeface="Arial"/>
                    <a:cs typeface="Arial"/>
                  </a:defRPr>
                </a:pPr>
                <a:r>
                  <a:rPr lang="en-GB"/>
                  <a:t>Time (mins)</a:t>
                </a:r>
              </a:p>
            </c:rich>
          </c:tx>
          <c:layout>
            <c:manualLayout>
              <c:xMode val="edge"/>
              <c:yMode val="edge"/>
              <c:x val="0.54392523364486045"/>
              <c:y val="0.90395480225988767"/>
            </c:manualLayout>
          </c:layout>
          <c:spPr>
            <a:noFill/>
            <a:ln w="25404">
              <a:noFill/>
            </a:ln>
          </c:spPr>
        </c:title>
        <c:numFmt formatCode="General" sourceLinked="0"/>
        <c:tickLblPos val="nextTo"/>
        <c:spPr>
          <a:ln w="3176">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60267136"/>
        <c:crosses val="autoZero"/>
        <c:auto val="1"/>
        <c:lblAlgn val="ctr"/>
        <c:lblOffset val="100"/>
        <c:tickLblSkip val="1"/>
        <c:tickMarkSkip val="1"/>
      </c:catAx>
      <c:valAx>
        <c:axId val="60267136"/>
        <c:scaling>
          <c:orientation val="minMax"/>
        </c:scaling>
        <c:axPos val="l"/>
        <c:title>
          <c:tx>
            <c:rich>
              <a:bodyPr rot="0" vert="horz"/>
              <a:lstStyle/>
              <a:p>
                <a:pPr algn="ctr">
                  <a:defRPr sz="1000" b="1" i="0" u="none" strike="noStrike" baseline="0">
                    <a:solidFill>
                      <a:srgbClr val="000000"/>
                    </a:solidFill>
                    <a:latin typeface="Arial"/>
                    <a:ea typeface="Arial"/>
                    <a:cs typeface="Arial"/>
                  </a:defRPr>
                </a:pPr>
                <a:r>
                  <a:rPr lang="en-GB"/>
                  <a:t>Oxygen consumption (VO2) (litres per minute)</a:t>
                </a:r>
              </a:p>
            </c:rich>
          </c:tx>
          <c:layout>
            <c:manualLayout>
              <c:xMode val="edge"/>
              <c:yMode val="edge"/>
              <c:x val="2.0560747663551402E-2"/>
              <c:y val="0.33333333333333331"/>
            </c:manualLayout>
          </c:layout>
          <c:spPr>
            <a:noFill/>
            <a:ln w="25404">
              <a:noFill/>
            </a:ln>
          </c:spPr>
        </c:title>
        <c:numFmt formatCode="General" sourceLinked="1"/>
        <c:tickLblPos val="nextTo"/>
        <c:spPr>
          <a:ln w="3176">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53191424"/>
        <c:crosses val="autoZero"/>
        <c:crossBetween val="midCat"/>
      </c:valAx>
      <c:spPr>
        <a:solidFill>
          <a:srgbClr val="FFFFFF"/>
        </a:solidFill>
        <a:ln w="25404">
          <a:noFill/>
        </a:ln>
      </c:spPr>
    </c:plotArea>
    <c:plotVisOnly val="1"/>
    <c:dispBlanksAs val="gap"/>
  </c:chart>
  <c:spPr>
    <a:solidFill>
      <a:srgbClr val="FFFFFF"/>
    </a:solidFill>
    <a:ln>
      <a:noFill/>
    </a:ln>
  </c:spPr>
  <c:txPr>
    <a:bodyPr/>
    <a:lstStyle/>
    <a:p>
      <a:pPr>
        <a:defRPr sz="155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3310810810810811"/>
          <c:y val="0.10362694300518145"/>
          <c:w val="0.73310810810810845"/>
          <c:h val="0.59067357512953378"/>
        </c:manualLayout>
      </c:layout>
      <c:lineChart>
        <c:grouping val="standard"/>
        <c:ser>
          <c:idx val="0"/>
          <c:order val="0"/>
          <c:tx>
            <c:strRef>
              <c:f>Sheet1!$A$2</c:f>
              <c:strCache>
                <c:ptCount val="1"/>
                <c:pt idx="0">
                  <c:v>athletes</c:v>
                </c:pt>
              </c:strCache>
            </c:strRef>
          </c:tx>
          <c:spPr>
            <a:ln w="12692">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30</c:v>
                </c:pt>
                <c:pt idx="1">
                  <c:v>40</c:v>
                </c:pt>
                <c:pt idx="2">
                  <c:v>50</c:v>
                </c:pt>
                <c:pt idx="3">
                  <c:v>60</c:v>
                </c:pt>
                <c:pt idx="4">
                  <c:v>70</c:v>
                </c:pt>
                <c:pt idx="5">
                  <c:v>80</c:v>
                </c:pt>
              </c:numCache>
            </c:numRef>
          </c:cat>
          <c:val>
            <c:numRef>
              <c:f>Sheet1!$B$2:$G$2</c:f>
              <c:numCache>
                <c:formatCode>General</c:formatCode>
                <c:ptCount val="6"/>
                <c:pt idx="0">
                  <c:v>52</c:v>
                </c:pt>
                <c:pt idx="1">
                  <c:v>59</c:v>
                </c:pt>
                <c:pt idx="2">
                  <c:v>65</c:v>
                </c:pt>
                <c:pt idx="3">
                  <c:v>70</c:v>
                </c:pt>
                <c:pt idx="4">
                  <c:v>76</c:v>
                </c:pt>
                <c:pt idx="5">
                  <c:v>81</c:v>
                </c:pt>
              </c:numCache>
            </c:numRef>
          </c:val>
        </c:ser>
        <c:marker val="1"/>
        <c:axId val="60586240"/>
        <c:axId val="60604416"/>
      </c:lineChart>
      <c:catAx>
        <c:axId val="60586240"/>
        <c:scaling>
          <c:orientation val="minMax"/>
        </c:scaling>
        <c:axPos val="b"/>
        <c:title>
          <c:tx>
            <c:rich>
              <a:bodyPr/>
              <a:lstStyle/>
              <a:p>
                <a:pPr>
                  <a:defRPr sz="849" b="1" i="0" u="none" strike="noStrike" baseline="0">
                    <a:solidFill>
                      <a:srgbClr val="000000"/>
                    </a:solidFill>
                    <a:latin typeface="Arial"/>
                    <a:ea typeface="Arial"/>
                    <a:cs typeface="Arial"/>
                  </a:defRPr>
                </a:pPr>
                <a:r>
                  <a:rPr lang="en-GB"/>
                  <a:t>VO2 max</a:t>
                </a:r>
              </a:p>
            </c:rich>
          </c:tx>
          <c:layout>
            <c:manualLayout>
              <c:xMode val="edge"/>
              <c:yMode val="edge"/>
              <c:x val="0.51013513513513509"/>
              <c:y val="0.83419689119170981"/>
            </c:manualLayout>
          </c:layout>
          <c:spPr>
            <a:noFill/>
            <a:ln w="25383">
              <a:noFill/>
            </a:ln>
          </c:spPr>
        </c:title>
        <c:numFmt formatCode="General" sourceLinked="1"/>
        <c:tickLblPos val="nextTo"/>
        <c:spPr>
          <a:ln w="3173">
            <a:solidFill>
              <a:srgbClr val="000000"/>
            </a:solidFill>
            <a:prstDash val="solid"/>
          </a:ln>
        </c:spPr>
        <c:txPr>
          <a:bodyPr rot="0" vert="horz"/>
          <a:lstStyle/>
          <a:p>
            <a:pPr>
              <a:defRPr sz="849" b="1" i="0" u="none" strike="noStrike" baseline="0">
                <a:solidFill>
                  <a:srgbClr val="000000"/>
                </a:solidFill>
                <a:latin typeface="Arial"/>
                <a:ea typeface="Arial"/>
                <a:cs typeface="Arial"/>
              </a:defRPr>
            </a:pPr>
            <a:endParaRPr lang="en-US"/>
          </a:p>
        </c:txPr>
        <c:crossAx val="60604416"/>
        <c:crossesAt val="40"/>
        <c:auto val="1"/>
        <c:lblAlgn val="ctr"/>
        <c:lblOffset val="100"/>
        <c:tickLblSkip val="1"/>
        <c:tickMarkSkip val="1"/>
      </c:catAx>
      <c:valAx>
        <c:axId val="60604416"/>
        <c:scaling>
          <c:orientation val="minMax"/>
          <c:max val="90"/>
          <c:min val="40"/>
        </c:scaling>
        <c:axPos val="l"/>
        <c:title>
          <c:tx>
            <c:rich>
              <a:bodyPr/>
              <a:lstStyle/>
              <a:p>
                <a:pPr>
                  <a:defRPr sz="849" b="1" i="0" u="none" strike="noStrike" baseline="0">
                    <a:solidFill>
                      <a:srgbClr val="000000"/>
                    </a:solidFill>
                    <a:latin typeface="Arial"/>
                    <a:ea typeface="Arial"/>
                    <a:cs typeface="Arial"/>
                  </a:defRPr>
                </a:pPr>
                <a:r>
                  <a:rPr lang="en-GB"/>
                  <a:t>% Slow twitch (Type 1) fibres</a:t>
                </a:r>
              </a:p>
            </c:rich>
          </c:tx>
          <c:layout>
            <c:manualLayout>
              <c:xMode val="edge"/>
              <c:yMode val="edge"/>
              <c:x val="3.7162162162162185E-2"/>
              <c:y val="7.2538860103626979E-2"/>
            </c:manualLayout>
          </c:layout>
          <c:spPr>
            <a:noFill/>
            <a:ln w="25383">
              <a:noFill/>
            </a:ln>
          </c:spPr>
        </c:title>
        <c:numFmt formatCode="General" sourceLinked="1"/>
        <c:tickLblPos val="nextTo"/>
        <c:spPr>
          <a:ln w="3173">
            <a:solidFill>
              <a:srgbClr val="000000"/>
            </a:solidFill>
            <a:prstDash val="solid"/>
          </a:ln>
        </c:spPr>
        <c:txPr>
          <a:bodyPr rot="0" vert="horz"/>
          <a:lstStyle/>
          <a:p>
            <a:pPr>
              <a:defRPr sz="849" b="1" i="0" u="none" strike="noStrike" baseline="0">
                <a:solidFill>
                  <a:srgbClr val="000000"/>
                </a:solidFill>
                <a:latin typeface="Arial"/>
                <a:ea typeface="Arial"/>
                <a:cs typeface="Arial"/>
              </a:defRPr>
            </a:pPr>
            <a:endParaRPr lang="en-US"/>
          </a:p>
        </c:txPr>
        <c:crossAx val="60586240"/>
        <c:crosses val="autoZero"/>
        <c:crossBetween val="between"/>
      </c:valAx>
      <c:spPr>
        <a:solidFill>
          <a:srgbClr val="FFFFFF"/>
        </a:solidFill>
        <a:ln w="12692">
          <a:solidFill>
            <a:srgbClr val="808080"/>
          </a:solidFill>
          <a:prstDash val="solid"/>
        </a:ln>
      </c:spPr>
    </c:plotArea>
    <c:plotVisOnly val="1"/>
    <c:dispBlanksAs val="gap"/>
  </c:chart>
  <c:spPr>
    <a:noFill/>
    <a:ln>
      <a:noFill/>
    </a:ln>
  </c:spPr>
  <c:txPr>
    <a:bodyPr/>
    <a:lstStyle/>
    <a:p>
      <a:pPr>
        <a:defRPr sz="84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506</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Loreto College</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dc:creator>
  <cp:keywords/>
  <dc:description/>
  <cp:lastModifiedBy>murray</cp:lastModifiedBy>
  <cp:revision>3</cp:revision>
  <dcterms:created xsi:type="dcterms:W3CDTF">2011-02-07T11:50:00Z</dcterms:created>
  <dcterms:modified xsi:type="dcterms:W3CDTF">2011-02-08T08:57:00Z</dcterms:modified>
</cp:coreProperties>
</file>